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宋体"/>
          <w:b/>
          <w:bCs/>
          <w:color w:val="auto"/>
          <w:sz w:val="36"/>
          <w:szCs w:val="36"/>
          <w:highlight w:val="none"/>
        </w:rPr>
      </w:pPr>
      <w:r>
        <w:rPr>
          <w:rFonts w:hint="eastAsia" w:ascii="Times New Roman" w:hAnsi="Times New Roman" w:eastAsia="宋体"/>
          <w:b/>
          <w:bCs/>
          <w:color w:val="auto"/>
          <w:sz w:val="36"/>
          <w:szCs w:val="36"/>
          <w:highlight w:val="none"/>
        </w:rPr>
        <w:t>江西工业贸易职业技术学院</w:t>
      </w:r>
    </w:p>
    <w:p>
      <w:pPr>
        <w:spacing w:line="600" w:lineRule="exact"/>
        <w:jc w:val="center"/>
        <w:rPr>
          <w:rFonts w:ascii="Times New Roman" w:hAnsi="Times New Roman" w:eastAsia="宋体"/>
          <w:b/>
          <w:bCs/>
          <w:color w:val="auto"/>
          <w:sz w:val="36"/>
          <w:szCs w:val="36"/>
          <w:highlight w:val="none"/>
        </w:rPr>
      </w:pPr>
      <w:r>
        <w:rPr>
          <w:rFonts w:hint="eastAsia" w:ascii="Times New Roman" w:hAnsi="Times New Roman" w:eastAsia="宋体"/>
          <w:b/>
          <w:bCs/>
          <w:color w:val="auto"/>
          <w:sz w:val="36"/>
          <w:szCs w:val="36"/>
          <w:highlight w:val="none"/>
          <w:lang w:val="en-US" w:eastAsia="zh-CN"/>
        </w:rPr>
        <w:t>计算机网络技术</w:t>
      </w:r>
      <w:r>
        <w:rPr>
          <w:rFonts w:hint="eastAsia" w:ascii="Times New Roman" w:hAnsi="Times New Roman" w:eastAsia="宋体"/>
          <w:b/>
          <w:bCs/>
          <w:color w:val="auto"/>
          <w:sz w:val="36"/>
          <w:szCs w:val="36"/>
          <w:highlight w:val="none"/>
        </w:rPr>
        <w:t>专业高职人才培养方案</w:t>
      </w:r>
    </w:p>
    <w:p>
      <w:pPr>
        <w:spacing w:line="360" w:lineRule="exact"/>
        <w:ind w:firstLine="480" w:firstLineChars="200"/>
        <w:jc w:val="center"/>
        <w:rPr>
          <w:rFonts w:ascii="Times New Roman" w:hAnsi="Times New Roman" w:eastAsia="宋体"/>
          <w:bCs/>
          <w:color w:val="auto"/>
          <w:sz w:val="24"/>
          <w:highlight w:val="none"/>
        </w:rPr>
      </w:pPr>
    </w:p>
    <w:p>
      <w:pPr>
        <w:snapToGrid w:val="0"/>
        <w:spacing w:line="380" w:lineRule="exact"/>
        <w:ind w:firstLine="482" w:firstLineChars="200"/>
        <w:outlineLvl w:val="0"/>
        <w:rPr>
          <w:rFonts w:ascii="Times New Roman" w:hAnsi="Times New Roman" w:eastAsia="宋体"/>
          <w:color w:val="auto"/>
          <w:sz w:val="24"/>
          <w:highlight w:val="none"/>
        </w:rPr>
      </w:pPr>
      <w:bookmarkStart w:id="0" w:name="_Toc327706725"/>
      <w:r>
        <w:rPr>
          <w:rFonts w:hint="eastAsia" w:ascii="Times New Roman" w:hAnsi="Times New Roman" w:eastAsia="宋体"/>
          <w:b/>
          <w:color w:val="auto"/>
          <w:sz w:val="24"/>
          <w:highlight w:val="none"/>
        </w:rPr>
        <w:t>一、招生对象与学制</w:t>
      </w:r>
      <w:bookmarkEnd w:id="0"/>
    </w:p>
    <w:p>
      <w:pPr>
        <w:snapToGrid w:val="0"/>
        <w:spacing w:line="380" w:lineRule="exact"/>
        <w:ind w:firstLine="420" w:firstLineChars="200"/>
        <w:outlineLvl w:val="1"/>
        <w:rPr>
          <w:rFonts w:ascii="Times New Roman" w:hAnsi="Times New Roman" w:eastAsia="宋体"/>
          <w:color w:val="auto"/>
          <w:szCs w:val="21"/>
          <w:highlight w:val="none"/>
        </w:rPr>
      </w:pPr>
      <w:bookmarkStart w:id="1" w:name="_Toc327706726"/>
      <w:bookmarkStart w:id="2" w:name="_Toc327706727"/>
      <w:r>
        <w:rPr>
          <w:rFonts w:hint="eastAsia" w:ascii="Times New Roman" w:hAnsi="Times New Roman" w:eastAsia="宋体"/>
          <w:color w:val="auto"/>
          <w:szCs w:val="21"/>
          <w:highlight w:val="none"/>
        </w:rPr>
        <w:t>（一）招生对象</w:t>
      </w:r>
      <w:bookmarkEnd w:id="1"/>
    </w:p>
    <w:p>
      <w:pPr>
        <w:snapToGrid w:val="0"/>
        <w:spacing w:line="38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普通高中毕业生及同等学历者。</w:t>
      </w:r>
    </w:p>
    <w:p>
      <w:pPr>
        <w:snapToGrid w:val="0"/>
        <w:spacing w:line="380" w:lineRule="exact"/>
        <w:ind w:firstLine="420" w:firstLineChars="200"/>
        <w:outlineLvl w:val="1"/>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（二）学制</w:t>
      </w:r>
      <w:bookmarkEnd w:id="2"/>
    </w:p>
    <w:p>
      <w:pPr>
        <w:snapToGrid w:val="0"/>
        <w:spacing w:line="38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全日制</w:t>
      </w:r>
      <w:r>
        <w:rPr>
          <w:rFonts w:hint="eastAsia" w:ascii="Times New Roman" w:hAnsi="Times New Roman" w:eastAsia="宋体" w:cs="Times New Roman"/>
          <w:color w:val="auto"/>
          <w:szCs w:val="21"/>
          <w:highlight w:val="none"/>
          <w:lang w:val="en-US" w:eastAsia="zh-CN"/>
        </w:rPr>
        <w:t>3</w:t>
      </w:r>
      <w:r>
        <w:rPr>
          <w:rFonts w:hint="eastAsia" w:ascii="Times New Roman" w:hAnsi="Times New Roman" w:eastAsia="宋体" w:cs="Times New Roman"/>
          <w:color w:val="auto"/>
          <w:szCs w:val="21"/>
          <w:highlight w:val="none"/>
        </w:rPr>
        <w:t>年。</w:t>
      </w:r>
    </w:p>
    <w:p>
      <w:pPr>
        <w:snapToGrid w:val="0"/>
        <w:spacing w:line="380" w:lineRule="exact"/>
        <w:ind w:firstLine="482" w:firstLineChars="200"/>
        <w:outlineLvl w:val="0"/>
        <w:rPr>
          <w:rFonts w:ascii="Times New Roman" w:hAnsi="Times New Roman" w:eastAsia="宋体"/>
          <w:b/>
          <w:color w:val="auto"/>
          <w:sz w:val="24"/>
          <w:highlight w:val="none"/>
        </w:rPr>
      </w:pPr>
      <w:bookmarkStart w:id="3" w:name="_Toc327706728"/>
      <w:r>
        <w:rPr>
          <w:rFonts w:hint="eastAsia" w:ascii="Times New Roman" w:hAnsi="Times New Roman" w:eastAsia="宋体"/>
          <w:b/>
          <w:color w:val="auto"/>
          <w:sz w:val="24"/>
          <w:highlight w:val="none"/>
        </w:rPr>
        <w:t>二、专业人才培养目标</w:t>
      </w:r>
      <w:bookmarkEnd w:id="3"/>
    </w:p>
    <w:p>
      <w:pPr>
        <w:snapToGrid w:val="0"/>
        <w:spacing w:line="380" w:lineRule="exact"/>
        <w:ind w:firstLine="420" w:firstLineChars="200"/>
        <w:rPr>
          <w:rFonts w:ascii="Times New Roman" w:hAnsi="Times New Roman" w:eastAsia="宋体" w:cs="Times New Roman"/>
          <w:color w:val="auto"/>
          <w:szCs w:val="21"/>
          <w:highlight w:val="none"/>
        </w:rPr>
      </w:pPr>
      <w:bookmarkStart w:id="4" w:name="_Toc327706729"/>
      <w:r>
        <w:rPr>
          <w:rFonts w:ascii="Times New Roman" w:hAnsi="Times New Roman" w:eastAsia="宋体" w:cs="Times New Roman"/>
          <w:color w:val="auto"/>
          <w:szCs w:val="21"/>
          <w:highlight w:val="none"/>
        </w:rPr>
        <w:t>本专业为</w:t>
      </w:r>
      <w:r>
        <w:rPr>
          <w:rFonts w:hint="eastAsia" w:ascii="Times New Roman" w:hAnsi="Times New Roman" w:eastAsia="宋体" w:cs="Times New Roman"/>
          <w:szCs w:val="21"/>
          <w:lang w:eastAsia="zh-CN"/>
        </w:rPr>
        <w:t>信息安全技术应用</w:t>
      </w:r>
      <w:r>
        <w:rPr>
          <w:rFonts w:ascii="Times New Roman" w:hAnsi="Times New Roman" w:eastAsia="宋体" w:cs="Times New Roman"/>
          <w:color w:val="auto"/>
          <w:szCs w:val="21"/>
          <w:highlight w:val="none"/>
        </w:rPr>
        <w:t>专业群</w:t>
      </w:r>
      <w:r>
        <w:rPr>
          <w:rFonts w:hint="eastAsia" w:ascii="Times New Roman" w:hAnsi="Times New Roman" w:eastAsia="宋体" w:cs="Times New Roman"/>
          <w:color w:val="auto"/>
          <w:szCs w:val="21"/>
          <w:highlight w:val="none"/>
        </w:rPr>
        <w:t>的群内</w:t>
      </w:r>
      <w:r>
        <w:rPr>
          <w:rFonts w:ascii="Times New Roman" w:hAnsi="Times New Roman" w:eastAsia="宋体" w:cs="Times New Roman"/>
          <w:color w:val="auto"/>
          <w:szCs w:val="21"/>
          <w:highlight w:val="none"/>
        </w:rPr>
        <w:t>专业，结合专业群服务</w:t>
      </w:r>
      <w:r>
        <w:rPr>
          <w:rFonts w:hint="eastAsia" w:ascii="Times New Roman" w:hAnsi="Times New Roman" w:eastAsia="宋体" w:cs="Times New Roman"/>
          <w:szCs w:val="21"/>
        </w:rPr>
        <w:t>江西及长三角地区</w:t>
      </w:r>
      <w:r>
        <w:rPr>
          <w:rFonts w:ascii="Times New Roman" w:hAnsi="Times New Roman" w:eastAsia="宋体" w:cs="Times New Roman"/>
          <w:color w:val="auto"/>
          <w:szCs w:val="21"/>
          <w:highlight w:val="none"/>
        </w:rPr>
        <w:t>经济社会发展对人才的需求，依托专业群服务的</w:t>
      </w:r>
      <w:r>
        <w:rPr>
          <w:rFonts w:hint="eastAsia" w:ascii="Times New Roman" w:hAnsi="Times New Roman" w:eastAsia="宋体" w:cs="Times New Roman"/>
          <w:szCs w:val="21"/>
        </w:rPr>
        <w:t>互联网</w:t>
      </w:r>
      <w:r>
        <w:rPr>
          <w:rFonts w:ascii="Times New Roman" w:hAnsi="Times New Roman" w:eastAsia="宋体" w:cs="Times New Roman"/>
          <w:color w:val="auto"/>
          <w:szCs w:val="21"/>
          <w:highlight w:val="none"/>
        </w:rPr>
        <w:t>行业，与</w:t>
      </w:r>
      <w:r>
        <w:rPr>
          <w:rFonts w:hint="eastAsia" w:ascii="Times New Roman" w:hAnsi="Times New Roman" w:eastAsia="宋体" w:cs="Times New Roman"/>
          <w:szCs w:val="21"/>
        </w:rPr>
        <w:t>计算机网络安全</w:t>
      </w:r>
      <w:r>
        <w:rPr>
          <w:rFonts w:ascii="Times New Roman" w:hAnsi="Times New Roman" w:eastAsia="宋体" w:cs="Times New Roman"/>
          <w:color w:val="auto"/>
          <w:szCs w:val="21"/>
          <w:highlight w:val="none"/>
        </w:rPr>
        <w:t>类企业合作，培养</w:t>
      </w:r>
      <w:r>
        <w:rPr>
          <w:rFonts w:hint="eastAsia" w:ascii="Times New Roman" w:hAnsi="Times New Roman" w:eastAsia="宋体" w:cs="Times New Roman"/>
          <w:szCs w:val="21"/>
        </w:rPr>
        <w:t>计算机网络</w:t>
      </w:r>
      <w:r>
        <w:rPr>
          <w:rFonts w:ascii="Times New Roman" w:hAnsi="Times New Roman" w:eastAsia="宋体" w:cs="Times New Roman"/>
          <w:color w:val="auto"/>
          <w:szCs w:val="21"/>
          <w:highlight w:val="none"/>
        </w:rPr>
        <w:t>从事</w:t>
      </w:r>
      <w:r>
        <w:rPr>
          <w:rFonts w:hint="eastAsia" w:ascii="Times New Roman" w:hAnsi="Times New Roman" w:eastAsia="宋体" w:cs="Times New Roman"/>
          <w:szCs w:val="21"/>
        </w:rPr>
        <w:t>网络工程运维、组网技术、网络管理、网络应用和技术服务</w:t>
      </w:r>
      <w:r>
        <w:rPr>
          <w:rFonts w:hint="eastAsia" w:ascii="Times New Roman" w:hAnsi="Times New Roman" w:eastAsia="宋体" w:cs="Times New Roman"/>
          <w:szCs w:val="21"/>
          <w:lang w:val="en-US" w:eastAsia="zh-CN"/>
        </w:rPr>
        <w:t>等</w:t>
      </w:r>
      <w:r>
        <w:rPr>
          <w:rFonts w:ascii="Times New Roman" w:hAnsi="Times New Roman" w:eastAsia="宋体" w:cs="Times New Roman"/>
          <w:color w:val="auto"/>
          <w:szCs w:val="21"/>
          <w:highlight w:val="none"/>
        </w:rPr>
        <w:t>工作，德智体美</w:t>
      </w:r>
      <w:r>
        <w:rPr>
          <w:rFonts w:hint="eastAsia" w:ascii="Times New Roman" w:hAnsi="Times New Roman" w:eastAsia="宋体" w:cs="Times New Roman"/>
          <w:color w:val="auto"/>
          <w:szCs w:val="21"/>
          <w:highlight w:val="none"/>
        </w:rPr>
        <w:t>劳</w:t>
      </w:r>
      <w:r>
        <w:rPr>
          <w:rFonts w:ascii="Times New Roman" w:hAnsi="Times New Roman" w:eastAsia="宋体" w:cs="Times New Roman"/>
          <w:color w:val="auto"/>
          <w:szCs w:val="21"/>
          <w:highlight w:val="none"/>
        </w:rPr>
        <w:t>全面发展，践行社会主义核心价值观</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具有一定的文化水平、良好的职业道德和人文素养</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具备工匠精神，具有创新思维、创新精神、创新创业意识和创新创业能力的高素质技术技能型人才。 </w:t>
      </w:r>
    </w:p>
    <w:p>
      <w:pPr>
        <w:snapToGrid w:val="0"/>
        <w:spacing w:line="380" w:lineRule="exact"/>
        <w:ind w:firstLine="482" w:firstLineChars="200"/>
        <w:outlineLvl w:val="0"/>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三、职业面向</w:t>
      </w:r>
      <w:bookmarkEnd w:id="4"/>
    </w:p>
    <w:p>
      <w:pPr>
        <w:snapToGrid w:val="0"/>
        <w:spacing w:line="380" w:lineRule="exact"/>
        <w:ind w:firstLine="420" w:firstLineChars="200"/>
        <w:outlineLvl w:val="1"/>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（一）首次就业岗位及主要工作项目</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1.网络施工及运维人员，其主要工作项目为：</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（1）根据网络工程网络构架，熟悉相关设备及其配件的性能；</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（2）完成网络系统性能优化及故障排除、网络平台的日常巡检、管理和维护；</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（3）协助研发及工程人员进行相关节点建设、升级等工作；</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（4）完成网络设备优化配置与维护、服务器系统安装与配置等工作；</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（5）完成网络测试环境的搭建、维护与管理工作。</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2.网络管理员，其主要工作项目为：</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（1）根据方案搭建网络环境，完成计算机网络系统的日常维护和管理；</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 xml:space="preserve">（2）根据企业实际需求，完成计算机网络、服务器的安全运行和数据备份，实现各部门数据备份和数据归档； </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（3）熟悉企业系统结构和硬件的配置，掌握排除一般硬件故障的方法，掌握在紧急状态下，系统的启动及停机处理方法；</w:t>
      </w:r>
    </w:p>
    <w:p>
      <w:pPr>
        <w:snapToGrid w:val="0"/>
        <w:spacing w:line="380" w:lineRule="exact"/>
        <w:ind w:firstLine="409" w:firstLineChars="195"/>
        <w:outlineLvl w:val="0"/>
        <w:rPr>
          <w:rFonts w:ascii="Times New Roman" w:hAnsi="Times New Roman" w:eastAsia="宋体"/>
          <w:color w:val="auto"/>
          <w:szCs w:val="21"/>
          <w:highlight w:val="none"/>
        </w:rPr>
      </w:pPr>
      <w:r>
        <w:rPr>
          <w:rFonts w:hint="eastAsia" w:ascii="Times New Roman" w:hAnsi="Times New Roman" w:eastAsia="宋体" w:cs="Times New Roman"/>
          <w:szCs w:val="21"/>
        </w:rPr>
        <w:t>（4）为网络使用部门解决突发问题。</w:t>
      </w:r>
    </w:p>
    <w:p>
      <w:pPr>
        <w:snapToGrid w:val="0"/>
        <w:spacing w:line="380" w:lineRule="exact"/>
        <w:ind w:firstLine="420" w:firstLineChars="200"/>
        <w:outlineLvl w:val="1"/>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（二）目标岗位及主要工作项目</w:t>
      </w:r>
    </w:p>
    <w:p>
      <w:pPr>
        <w:snapToGrid w:val="0"/>
        <w:spacing w:line="380" w:lineRule="exact"/>
        <w:ind w:firstLine="420" w:firstLineChars="200"/>
        <w:outlineLvl w:val="0"/>
        <w:rPr>
          <w:rFonts w:ascii="Times New Roman" w:hAnsi="Times New Roman"/>
          <w:color w:val="000000"/>
          <w:szCs w:val="21"/>
        </w:rPr>
      </w:pPr>
      <w:r>
        <w:rPr>
          <w:rFonts w:hint="eastAsia" w:ascii="Times New Roman" w:hAnsi="Times New Roman"/>
          <w:color w:val="000000"/>
          <w:szCs w:val="21"/>
        </w:rPr>
        <w:t>1.</w:t>
      </w:r>
      <w:r>
        <w:rPr>
          <w:rFonts w:hint="eastAsia" w:ascii="Times New Roman" w:hAnsi="Times New Roman" w:eastAsia="宋体" w:cs="Times New Roman"/>
          <w:szCs w:val="21"/>
        </w:rPr>
        <w:t>网络运维工程师，其主要工作项目为</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（1）根据企业网络环境，完成各地节点及骨干网络平台的日常管理和维护；</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（2）完成服务器等网络设备及产品的安装、配置、优化与远程技术支持；</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（3）完成网络测试环境的建设和管理；</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（4）根据技术研发人员的需求，进行节点建设、业务测试等技术支撑工作。</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2.技术支持工程师，其主要工作项目为</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（1）负责互联网、网络设备产品的售前/售后技术支持工作，产品需求收集与分析；</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（2）配合销售完成项目的技术工作，包括前期技术交流、方案设计、参与招投标、设备测试安装以及实施等；</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（3）负责更新、整理技术支持手册，完成网络工程项目的规划及验收；</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（4）完成公司IT设备（服务器、PC机、打印机等）及应用的技术支持工作；</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（5）协助解决用户在产品使用过程中遇到的问题，组织公司研发人员提供支持；</w:t>
      </w:r>
    </w:p>
    <w:p>
      <w:pPr>
        <w:snapToGrid w:val="0"/>
        <w:spacing w:line="380" w:lineRule="exact"/>
        <w:ind w:firstLine="420" w:firstLineChars="200"/>
        <w:outlineLvl w:val="0"/>
        <w:rPr>
          <w:rFonts w:ascii="Times New Roman" w:hAnsi="Times New Roman" w:eastAsia="宋体"/>
          <w:color w:val="auto"/>
          <w:szCs w:val="21"/>
          <w:highlight w:val="none"/>
        </w:rPr>
      </w:pPr>
      <w:r>
        <w:rPr>
          <w:rFonts w:hint="eastAsia" w:ascii="Times New Roman" w:hAnsi="Times New Roman" w:eastAsia="宋体" w:cs="Times New Roman"/>
          <w:szCs w:val="21"/>
        </w:rPr>
        <w:t>（6）具有设计网页、建立网站的能力</w:t>
      </w:r>
      <w:r>
        <w:rPr>
          <w:rFonts w:hint="eastAsia" w:ascii="Times New Roman" w:hAnsi="Times New Roman"/>
          <w:color w:val="000000"/>
          <w:szCs w:val="21"/>
        </w:rPr>
        <w:t>。</w:t>
      </w:r>
    </w:p>
    <w:p>
      <w:pPr>
        <w:snapToGrid w:val="0"/>
        <w:spacing w:line="380" w:lineRule="exact"/>
        <w:ind w:firstLine="420" w:firstLineChars="200"/>
        <w:outlineLvl w:val="1"/>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（三）其他岗位及主要工作项目</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1.用户服务技术专员，其主要工作项目为：</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（1）根据市场调查结果，积极开拓市场，不断提升公司产品市场占有率；</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（2）完成售后服务工作，走访客户，及时处理好客户投诉，保证客户满意，提高企业信誉；</w:t>
      </w:r>
    </w:p>
    <w:p>
      <w:pPr>
        <w:snapToGrid w:val="0"/>
        <w:spacing w:line="380" w:lineRule="exact"/>
        <w:ind w:firstLine="420" w:firstLineChars="200"/>
        <w:outlineLvl w:val="0"/>
        <w:rPr>
          <w:rFonts w:hint="eastAsia" w:ascii="Times New Roman" w:hAnsi="Times New Roman" w:eastAsia="宋体" w:cs="Times New Roman"/>
          <w:szCs w:val="21"/>
        </w:rPr>
      </w:pPr>
      <w:r>
        <w:rPr>
          <w:rFonts w:hint="eastAsia" w:ascii="Times New Roman" w:hAnsi="Times New Roman" w:eastAsia="宋体" w:cs="Times New Roman"/>
          <w:szCs w:val="21"/>
        </w:rPr>
        <w:t>（3）熟悉市场常见射频传感设备及网络设备。</w:t>
      </w:r>
    </w:p>
    <w:p>
      <w:pPr>
        <w:snapToGrid w:val="0"/>
        <w:spacing w:line="380" w:lineRule="exact"/>
        <w:ind w:firstLine="482" w:firstLineChars="200"/>
        <w:outlineLvl w:val="0"/>
        <w:rPr>
          <w:rFonts w:ascii="Times New Roman" w:hAnsi="Times New Roman" w:eastAsia="宋体"/>
          <w:color w:val="auto"/>
          <w:highlight w:val="none"/>
        </w:rPr>
      </w:pPr>
      <w:r>
        <w:rPr>
          <w:rFonts w:ascii="Times New Roman" w:hAnsi="Times New Roman" w:eastAsia="宋体"/>
          <w:b/>
          <w:color w:val="auto"/>
          <w:sz w:val="24"/>
          <w:highlight w:val="none"/>
        </w:rPr>
        <w:t>四、</w:t>
      </w:r>
      <w:r>
        <w:rPr>
          <w:rFonts w:hint="eastAsia" w:ascii="Times New Roman" w:hAnsi="Times New Roman" w:eastAsia="宋体"/>
          <w:b/>
          <w:color w:val="auto"/>
          <w:sz w:val="24"/>
          <w:highlight w:val="none"/>
        </w:rPr>
        <w:t>人才规格</w:t>
      </w:r>
      <w:r>
        <w:rPr>
          <w:rFonts w:hint="eastAsia" w:ascii="Times New Roman" w:hAnsi="Times New Roman" w:eastAsia="宋体"/>
          <w:color w:val="auto"/>
          <w:highlight w:val="none"/>
        </w:rPr>
        <w:t xml:space="preserve">    </w:t>
      </w:r>
    </w:p>
    <w:p>
      <w:pPr>
        <w:snapToGrid w:val="0"/>
        <w:spacing w:line="380" w:lineRule="exact"/>
        <w:ind w:firstLine="420" w:firstLineChars="200"/>
        <w:outlineLvl w:val="1"/>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（一）通用职业能力和素质</w:t>
      </w:r>
    </w:p>
    <w:p>
      <w:pPr>
        <w:snapToGrid w:val="0"/>
        <w:spacing w:line="38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1.思想政治素质：热爱社会主义祖国，能够准确理解和把握社会主义核心价值观的深刻内涵和实践要求，具有正确的世界观、人生观、价值观。</w:t>
      </w:r>
    </w:p>
    <w:p>
      <w:pPr>
        <w:snapToGrid w:val="0"/>
        <w:spacing w:line="380" w:lineRule="exact"/>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身心素质：掌握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snapToGrid w:val="0"/>
        <w:spacing w:line="38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文化素质：提升大学生的人文素养和文化底蕴，培养沟通交流、阅读理解、应用写作、文学鉴赏，促进学生的专业学习和综合素质提升。</w:t>
      </w:r>
    </w:p>
    <w:p>
      <w:pPr>
        <w:snapToGrid w:val="0"/>
        <w:spacing w:line="38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w:t>
      </w:r>
      <w:r>
        <w:rPr>
          <w:rFonts w:hint="eastAsia" w:ascii="Times New Roman" w:hAnsi="Times New Roman" w:eastAsia="宋体" w:cs="Times New Roman"/>
          <w:color w:val="auto"/>
          <w:szCs w:val="21"/>
          <w:highlight w:val="none"/>
        </w:rPr>
        <w:t>职业素质：树立正确的职业价值观、良好的职业精神、遵守职业法规、坚守职业理想。</w:t>
      </w:r>
    </w:p>
    <w:p>
      <w:pPr>
        <w:snapToGrid w:val="0"/>
        <w:spacing w:line="38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w:t>
      </w:r>
      <w:r>
        <w:rPr>
          <w:rFonts w:hint="eastAsia" w:ascii="Times New Roman" w:hAnsi="Times New Roman" w:eastAsia="宋体" w:cs="Times New Roman"/>
          <w:color w:val="auto"/>
          <w:szCs w:val="21"/>
          <w:highlight w:val="none"/>
        </w:rPr>
        <w:t>基本通用能力：提升通用基础能力，包括自我学习管理能力、数字运用能力、信息处理能力和中文外语能力。</w:t>
      </w:r>
    </w:p>
    <w:p>
      <w:pPr>
        <w:snapToGrid w:val="0"/>
        <w:spacing w:line="38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w:t>
      </w:r>
      <w:r>
        <w:rPr>
          <w:rFonts w:hint="eastAsia" w:ascii="Times New Roman" w:hAnsi="Times New Roman" w:eastAsia="宋体" w:cs="Times New Roman"/>
          <w:color w:val="auto"/>
          <w:szCs w:val="21"/>
          <w:highlight w:val="none"/>
        </w:rPr>
        <w:t>关键社会能力：促进有效参与社会实践、提升社会担当意识，包括交流沟通、团队合作、社会责任和社会认知能力。</w:t>
      </w:r>
    </w:p>
    <w:p>
      <w:pPr>
        <w:snapToGrid w:val="0"/>
        <w:spacing w:line="38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w:t>
      </w:r>
      <w:r>
        <w:rPr>
          <w:rFonts w:hint="eastAsia" w:ascii="Times New Roman" w:hAnsi="Times New Roman" w:eastAsia="宋体" w:cs="Times New Roman"/>
          <w:color w:val="auto"/>
          <w:szCs w:val="21"/>
          <w:highlight w:val="none"/>
        </w:rPr>
        <w:t>创新创业能力：培养良好的创新精神、创造性思维，促进参与创业实践，提升复合型能力和综合素质。</w:t>
      </w:r>
    </w:p>
    <w:p>
      <w:pPr>
        <w:snapToGrid w:val="0"/>
        <w:spacing w:line="38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8.</w:t>
      </w:r>
      <w:r>
        <w:rPr>
          <w:rFonts w:hint="eastAsia" w:ascii="Times New Roman" w:hAnsi="Times New Roman" w:eastAsia="宋体" w:cs="Times New Roman"/>
          <w:color w:val="auto"/>
          <w:szCs w:val="21"/>
          <w:highlight w:val="none"/>
        </w:rPr>
        <w:t>工匠精神：融“工匠精神”于课程教学中，培养学生敬业、精益、专注等方面的能力，引导学生具有追求极致和卓越、精益求精、配合协作的精神。</w:t>
      </w:r>
    </w:p>
    <w:p>
      <w:pPr>
        <w:snapToGrid w:val="0"/>
        <w:spacing w:line="380" w:lineRule="exact"/>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9.</w:t>
      </w:r>
      <w:r>
        <w:rPr>
          <w:rFonts w:hint="eastAsia" w:ascii="Times New Roman" w:hAnsi="Times New Roman" w:eastAsia="宋体" w:cs="Times New Roman"/>
          <w:color w:val="auto"/>
          <w:szCs w:val="21"/>
          <w:highlight w:val="none"/>
        </w:rPr>
        <w:t>劳动素养：具备职业荣誉感和责任感，积极向上的劳动精神和认真负责的劳动态度；具有良好的敬业精神和吃苦耐劳、团结合作、严谨细致的工作态度。</w:t>
      </w:r>
    </w:p>
    <w:p>
      <w:pPr>
        <w:snapToGrid w:val="0"/>
        <w:spacing w:line="380" w:lineRule="exact"/>
        <w:ind w:firstLine="420" w:firstLineChars="200"/>
        <w:outlineLvl w:val="1"/>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（二）专业职业能力及职业素质</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1.网络工程综合布线能力</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具有建设中小型网络工程施工与设计的能力；</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2.网络维护与管理能力</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具有网络安全领域中网络设备安装、调试与维护的能力；</w:t>
      </w:r>
    </w:p>
    <w:p>
      <w:pPr>
        <w:snapToGrid w:val="0"/>
        <w:spacing w:line="3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3.岗位认知能力</w:t>
      </w:r>
    </w:p>
    <w:p>
      <w:pPr>
        <w:snapToGrid w:val="0"/>
        <w:spacing w:line="380" w:lineRule="exact"/>
        <w:ind w:firstLine="420" w:firstLineChars="200"/>
        <w:outlineLvl w:val="0"/>
        <w:rPr>
          <w:rFonts w:ascii="Times New Roman" w:hAnsi="Times New Roman" w:eastAsia="宋体"/>
          <w:color w:val="auto"/>
          <w:szCs w:val="21"/>
          <w:highlight w:val="none"/>
        </w:rPr>
      </w:pPr>
      <w:r>
        <w:rPr>
          <w:rFonts w:hint="eastAsia" w:ascii="Times New Roman" w:hAnsi="Times New Roman" w:eastAsia="宋体" w:cs="Times New Roman"/>
          <w:szCs w:val="21"/>
        </w:rPr>
        <w:t>具有岗位认知、初级岗位需求的能力。</w:t>
      </w:r>
    </w:p>
    <w:p>
      <w:pPr>
        <w:snapToGrid w:val="0"/>
        <w:spacing w:line="380" w:lineRule="exact"/>
        <w:ind w:firstLine="420" w:firstLineChars="200"/>
        <w:outlineLvl w:val="1"/>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（三）职业资格证书要求</w:t>
      </w:r>
    </w:p>
    <w:p>
      <w:pPr>
        <w:ind w:firstLine="420" w:firstLineChars="200"/>
        <w:rPr>
          <w:rFonts w:hint="eastAsia" w:ascii="Times New Roman" w:hAnsi="Times New Roman" w:eastAsia="宋体"/>
          <w:bCs/>
          <w:color w:val="auto"/>
          <w:szCs w:val="21"/>
          <w:highlight w:val="none"/>
          <w:lang w:eastAsia="zh-CN"/>
        </w:rPr>
      </w:pPr>
      <w:r>
        <w:rPr>
          <w:rFonts w:hint="eastAsia" w:ascii="Times New Roman" w:hAnsi="Times New Roman" w:eastAsia="宋体"/>
          <w:bCs/>
          <w:color w:val="auto"/>
          <w:szCs w:val="21"/>
          <w:highlight w:val="none"/>
        </w:rPr>
        <w:t>组织学生在</w:t>
      </w:r>
      <w:r>
        <w:rPr>
          <w:rFonts w:hint="eastAsia" w:ascii="Times New Roman" w:hAnsi="Times New Roman" w:eastAsia="宋体"/>
          <w:bCs/>
          <w:szCs w:val="21"/>
        </w:rPr>
        <w:t>第四</w:t>
      </w:r>
      <w:r>
        <w:rPr>
          <w:rFonts w:hint="eastAsia" w:ascii="Times New Roman" w:hAnsi="Times New Roman" w:eastAsia="宋体"/>
          <w:color w:val="auto"/>
          <w:szCs w:val="21"/>
          <w:highlight w:val="none"/>
        </w:rPr>
        <w:t>学期，</w:t>
      </w:r>
      <w:r>
        <w:rPr>
          <w:rFonts w:hint="eastAsia" w:ascii="Times New Roman" w:hAnsi="Times New Roman" w:eastAsia="宋体"/>
          <w:szCs w:val="21"/>
        </w:rPr>
        <w:t>自愿</w:t>
      </w:r>
      <w:r>
        <w:rPr>
          <w:rFonts w:hint="eastAsia" w:ascii="Times New Roman" w:hAnsi="Times New Roman" w:eastAsia="宋体"/>
          <w:bCs/>
          <w:szCs w:val="21"/>
        </w:rPr>
        <w:t>参加工信部网络工程师认证，或者参加全国计算机技术与软件专业技术资格（水平）考试，获取网络管理员资格证书</w:t>
      </w:r>
      <w:r>
        <w:rPr>
          <w:rFonts w:hint="eastAsia" w:ascii="Times New Roman" w:hAnsi="Times New Roman" w:eastAsia="宋体"/>
          <w:bCs/>
          <w:szCs w:val="21"/>
          <w:lang w:eastAsia="zh-CN"/>
        </w:rPr>
        <w:t>。</w:t>
      </w:r>
    </w:p>
    <w:p>
      <w:pPr>
        <w:snapToGrid w:val="0"/>
        <w:spacing w:line="380" w:lineRule="exact"/>
        <w:ind w:firstLine="482" w:firstLineChars="200"/>
        <w:outlineLvl w:val="0"/>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五</w:t>
      </w:r>
      <w:r>
        <w:rPr>
          <w:rFonts w:ascii="Times New Roman" w:hAnsi="Times New Roman" w:eastAsia="宋体"/>
          <w:b/>
          <w:color w:val="auto"/>
          <w:sz w:val="24"/>
          <w:highlight w:val="none"/>
        </w:rPr>
        <w:t>、</w:t>
      </w:r>
      <w:r>
        <w:rPr>
          <w:rFonts w:hint="eastAsia" w:ascii="Times New Roman" w:hAnsi="Times New Roman" w:eastAsia="宋体"/>
          <w:b/>
          <w:color w:val="auto"/>
          <w:sz w:val="24"/>
          <w:highlight w:val="none"/>
        </w:rPr>
        <w:t>人才规格与对应的课程</w:t>
      </w:r>
    </w:p>
    <w:p>
      <w:pPr>
        <w:spacing w:line="360" w:lineRule="exact"/>
        <w:ind w:firstLine="613" w:firstLineChars="292"/>
        <w:rPr>
          <w:rFonts w:ascii="Times New Roman" w:hAnsi="Times New Roman" w:eastAsia="宋体"/>
          <w:color w:val="auto"/>
          <w:highlight w:val="none"/>
        </w:rPr>
      </w:pPr>
    </w:p>
    <w:tbl>
      <w:tblPr>
        <w:tblStyle w:val="13"/>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8"/>
        <w:gridCol w:w="1701"/>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Align w:val="center"/>
          </w:tcPr>
          <w:p>
            <w:pPr>
              <w:spacing w:line="300" w:lineRule="exact"/>
              <w:jc w:val="center"/>
              <w:rPr>
                <w:rFonts w:hint="eastAsia" w:ascii="Times New Roman" w:hAnsi="Times New Roman" w:eastAsia="宋体" w:cs="宋体"/>
                <w:b/>
                <w:bCs/>
                <w:color w:val="auto"/>
                <w:sz w:val="18"/>
                <w:highlight w:val="none"/>
              </w:rPr>
            </w:pPr>
            <w:r>
              <w:rPr>
                <w:rFonts w:hint="eastAsia" w:ascii="Times New Roman" w:hAnsi="Times New Roman" w:eastAsia="宋体" w:cs="宋体"/>
                <w:b/>
                <w:bCs/>
                <w:color w:val="auto"/>
                <w:sz w:val="18"/>
                <w:highlight w:val="none"/>
              </w:rPr>
              <w:t>类别</w:t>
            </w:r>
          </w:p>
        </w:tc>
        <w:tc>
          <w:tcPr>
            <w:tcW w:w="1418" w:type="dxa"/>
            <w:vAlign w:val="center"/>
          </w:tcPr>
          <w:p>
            <w:pPr>
              <w:spacing w:line="300" w:lineRule="exact"/>
              <w:jc w:val="center"/>
              <w:rPr>
                <w:rFonts w:hint="eastAsia" w:ascii="Times New Roman" w:hAnsi="Times New Roman" w:eastAsia="宋体" w:cs="宋体"/>
                <w:b/>
                <w:bCs/>
                <w:color w:val="auto"/>
                <w:sz w:val="18"/>
                <w:highlight w:val="none"/>
              </w:rPr>
            </w:pPr>
            <w:r>
              <w:rPr>
                <w:rFonts w:hint="eastAsia" w:ascii="Times New Roman" w:hAnsi="Times New Roman" w:eastAsia="宋体" w:cs="宋体"/>
                <w:b/>
                <w:bCs/>
                <w:color w:val="auto"/>
                <w:sz w:val="18"/>
                <w:highlight w:val="none"/>
              </w:rPr>
              <w:t>能力和素质</w:t>
            </w:r>
          </w:p>
          <w:p>
            <w:pPr>
              <w:spacing w:line="300" w:lineRule="exact"/>
              <w:jc w:val="center"/>
              <w:rPr>
                <w:rFonts w:hint="eastAsia" w:ascii="Times New Roman" w:hAnsi="Times New Roman" w:eastAsia="宋体" w:cs="宋体"/>
                <w:b/>
                <w:bCs/>
                <w:color w:val="auto"/>
                <w:sz w:val="18"/>
                <w:highlight w:val="none"/>
              </w:rPr>
            </w:pPr>
            <w:r>
              <w:rPr>
                <w:rFonts w:hint="eastAsia" w:ascii="Times New Roman" w:hAnsi="Times New Roman" w:eastAsia="宋体" w:cs="宋体"/>
                <w:b/>
                <w:bCs/>
                <w:color w:val="auto"/>
                <w:sz w:val="18"/>
                <w:highlight w:val="none"/>
              </w:rPr>
              <w:t>名称</w:t>
            </w:r>
          </w:p>
        </w:tc>
        <w:tc>
          <w:tcPr>
            <w:tcW w:w="1701" w:type="dxa"/>
            <w:vAlign w:val="center"/>
          </w:tcPr>
          <w:p>
            <w:pPr>
              <w:spacing w:line="300" w:lineRule="exact"/>
              <w:jc w:val="center"/>
              <w:rPr>
                <w:rFonts w:hint="eastAsia" w:ascii="Times New Roman" w:hAnsi="Times New Roman" w:eastAsia="宋体" w:cs="宋体"/>
                <w:b/>
                <w:bCs/>
                <w:color w:val="auto"/>
                <w:sz w:val="18"/>
                <w:highlight w:val="none"/>
              </w:rPr>
            </w:pPr>
            <w:r>
              <w:rPr>
                <w:rFonts w:hint="eastAsia" w:ascii="Times New Roman" w:hAnsi="Times New Roman" w:eastAsia="宋体" w:cs="宋体"/>
                <w:b/>
                <w:bCs/>
                <w:color w:val="auto"/>
                <w:sz w:val="18"/>
                <w:highlight w:val="none"/>
              </w:rPr>
              <w:t>具体培养目标</w:t>
            </w:r>
          </w:p>
        </w:tc>
        <w:tc>
          <w:tcPr>
            <w:tcW w:w="5115" w:type="dxa"/>
            <w:vAlign w:val="center"/>
          </w:tcPr>
          <w:p>
            <w:pPr>
              <w:spacing w:line="300" w:lineRule="exact"/>
              <w:jc w:val="center"/>
              <w:rPr>
                <w:rFonts w:hint="eastAsia" w:ascii="Times New Roman" w:hAnsi="Times New Roman" w:eastAsia="宋体" w:cs="宋体"/>
                <w:b/>
                <w:bCs/>
                <w:color w:val="auto"/>
                <w:sz w:val="18"/>
                <w:highlight w:val="none"/>
              </w:rPr>
            </w:pPr>
            <w:r>
              <w:rPr>
                <w:rFonts w:hint="eastAsia" w:ascii="Times New Roman" w:hAnsi="Times New Roman" w:eastAsia="宋体" w:cs="宋体"/>
                <w:b/>
                <w:bCs/>
                <w:color w:val="auto"/>
                <w:sz w:val="18"/>
                <w:highlight w:val="none"/>
              </w:rPr>
              <w:t>对应的课程/活动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restart"/>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通用职业能力和素质</w:t>
            </w:r>
          </w:p>
        </w:tc>
        <w:tc>
          <w:tcPr>
            <w:tcW w:w="1418" w:type="dxa"/>
            <w:vMerge w:val="restart"/>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思想政治素质</w:t>
            </w:r>
          </w:p>
        </w:tc>
        <w:tc>
          <w:tcPr>
            <w:tcW w:w="1701" w:type="dxa"/>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高尚的思想境界</w:t>
            </w:r>
          </w:p>
        </w:tc>
        <w:tc>
          <w:tcPr>
            <w:tcW w:w="5115" w:type="dxa"/>
            <w:vAlign w:val="center"/>
          </w:tcPr>
          <w:p>
            <w:pPr>
              <w:spacing w:line="240" w:lineRule="exact"/>
              <w:jc w:val="left"/>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思想道德与法治</w:t>
            </w: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color w:val="auto"/>
                <w:kern w:val="0"/>
                <w:sz w:val="18"/>
                <w:szCs w:val="18"/>
                <w:highlight w:val="none"/>
              </w:rPr>
              <w:t>毛泽东思想和中国特色社会主义理论体系概论、习近平新时代中国特色社会主义思想概论、形势与政策、五粮文化育人学思践悟、红色文化；凌志讲坛、弘扬井冈山精神等相关实践活动等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hint="eastAsia" w:ascii="Times New Roman" w:hAnsi="Times New Roman" w:eastAsia="宋体" w:cs="宋体"/>
                <w:bCs/>
                <w:color w:val="auto"/>
                <w:sz w:val="18"/>
                <w:highlight w:val="none"/>
              </w:rPr>
            </w:pPr>
          </w:p>
        </w:tc>
        <w:tc>
          <w:tcPr>
            <w:tcW w:w="1418" w:type="dxa"/>
            <w:vMerge w:val="continue"/>
            <w:vAlign w:val="center"/>
          </w:tcPr>
          <w:p>
            <w:pPr>
              <w:spacing w:line="240" w:lineRule="exact"/>
              <w:jc w:val="center"/>
              <w:rPr>
                <w:rFonts w:hint="eastAsia" w:ascii="Times New Roman" w:hAnsi="Times New Roman" w:eastAsia="宋体" w:cs="宋体"/>
                <w:bCs/>
                <w:color w:val="auto"/>
                <w:sz w:val="18"/>
                <w:highlight w:val="none"/>
              </w:rPr>
            </w:pPr>
          </w:p>
        </w:tc>
        <w:tc>
          <w:tcPr>
            <w:tcW w:w="1701" w:type="dxa"/>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敏锐的政治觉悟</w:t>
            </w:r>
          </w:p>
        </w:tc>
        <w:tc>
          <w:tcPr>
            <w:tcW w:w="5115" w:type="dxa"/>
            <w:vAlign w:val="center"/>
          </w:tcPr>
          <w:p>
            <w:pPr>
              <w:spacing w:line="240" w:lineRule="exact"/>
              <w:jc w:val="left"/>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思想道德与法治</w:t>
            </w: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color w:val="auto"/>
                <w:kern w:val="0"/>
                <w:sz w:val="18"/>
                <w:szCs w:val="18"/>
                <w:highlight w:val="none"/>
              </w:rPr>
              <w:t>毛泽东思想和中国特色社会主义理论体系概论、习近平新时代中国特色社会主义思想概论、形势与政策</w:t>
            </w: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rPr>
              <w:t>红色文化、学院</w:t>
            </w:r>
            <w:r>
              <w:rPr>
                <w:rFonts w:hint="eastAsia" w:ascii="Times New Roman" w:hAnsi="Times New Roman" w:eastAsia="宋体" w:cs="宋体"/>
                <w:color w:val="auto"/>
                <w:sz w:val="18"/>
                <w:highlight w:val="none"/>
              </w:rPr>
              <w:t>和系（部）</w:t>
            </w:r>
            <w:r>
              <w:rPr>
                <w:rFonts w:hint="eastAsia" w:ascii="Times New Roman" w:hAnsi="Times New Roman" w:eastAsia="宋体" w:cs="宋体"/>
                <w:color w:val="auto"/>
                <w:kern w:val="0"/>
                <w:sz w:val="18"/>
                <w:szCs w:val="18"/>
                <w:highlight w:val="none"/>
              </w:rPr>
              <w:t>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hint="eastAsia" w:ascii="Times New Roman" w:hAnsi="Times New Roman" w:eastAsia="宋体" w:cs="宋体"/>
                <w:bCs/>
                <w:color w:val="auto"/>
                <w:sz w:val="18"/>
                <w:highlight w:val="none"/>
              </w:rPr>
            </w:pPr>
          </w:p>
        </w:tc>
        <w:tc>
          <w:tcPr>
            <w:tcW w:w="1418" w:type="dxa"/>
            <w:vMerge w:val="continue"/>
            <w:vAlign w:val="center"/>
          </w:tcPr>
          <w:p>
            <w:pPr>
              <w:spacing w:line="240" w:lineRule="exact"/>
              <w:jc w:val="center"/>
              <w:rPr>
                <w:rFonts w:hint="eastAsia" w:ascii="Times New Roman" w:hAnsi="Times New Roman" w:eastAsia="宋体" w:cs="宋体"/>
                <w:bCs/>
                <w:color w:val="auto"/>
                <w:sz w:val="18"/>
                <w:highlight w:val="none"/>
              </w:rPr>
            </w:pPr>
          </w:p>
        </w:tc>
        <w:tc>
          <w:tcPr>
            <w:tcW w:w="1701" w:type="dxa"/>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优秀的道德品质</w:t>
            </w:r>
          </w:p>
        </w:tc>
        <w:tc>
          <w:tcPr>
            <w:tcW w:w="5115" w:type="dxa"/>
            <w:vAlign w:val="center"/>
          </w:tcPr>
          <w:p>
            <w:pPr>
              <w:spacing w:line="240" w:lineRule="exact"/>
              <w:jc w:val="left"/>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思想道德与法治</w:t>
            </w: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color w:val="auto"/>
                <w:kern w:val="0"/>
                <w:sz w:val="18"/>
                <w:szCs w:val="18"/>
                <w:highlight w:val="none"/>
              </w:rPr>
              <w:t>毛泽东思想和中国特色社会主义理论体系概论、习近平新时代中国特色社会主义思想概论、红色文化、五粮文化育人学思践悟</w:t>
            </w: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rPr>
              <w:t>学院</w:t>
            </w:r>
            <w:r>
              <w:rPr>
                <w:rFonts w:hint="eastAsia" w:ascii="Times New Roman" w:hAnsi="Times New Roman" w:eastAsia="宋体" w:cs="宋体"/>
                <w:color w:val="auto"/>
                <w:sz w:val="18"/>
                <w:highlight w:val="none"/>
              </w:rPr>
              <w:t>和系（部）</w:t>
            </w:r>
            <w:r>
              <w:rPr>
                <w:rFonts w:hint="eastAsia" w:ascii="Times New Roman" w:hAnsi="Times New Roman" w:eastAsia="宋体" w:cs="宋体"/>
                <w:color w:val="auto"/>
                <w:kern w:val="0"/>
                <w:sz w:val="18"/>
                <w:szCs w:val="18"/>
                <w:highlight w:val="none"/>
              </w:rPr>
              <w:t>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hint="eastAsia" w:ascii="Times New Roman" w:hAnsi="Times New Roman" w:eastAsia="宋体" w:cs="宋体"/>
                <w:bCs/>
                <w:color w:val="auto"/>
                <w:sz w:val="18"/>
                <w:highlight w:val="none"/>
              </w:rPr>
            </w:pPr>
          </w:p>
        </w:tc>
        <w:tc>
          <w:tcPr>
            <w:tcW w:w="1418" w:type="dxa"/>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身体素质</w:t>
            </w:r>
          </w:p>
        </w:tc>
        <w:tc>
          <w:tcPr>
            <w:tcW w:w="1701" w:type="dxa"/>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健康的身心</w:t>
            </w:r>
          </w:p>
        </w:tc>
        <w:tc>
          <w:tcPr>
            <w:tcW w:w="5115" w:type="dxa"/>
            <w:vAlign w:val="center"/>
          </w:tcPr>
          <w:p>
            <w:pPr>
              <w:spacing w:line="240" w:lineRule="exact"/>
              <w:jc w:val="left"/>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体育与健康、大学生心理健康</w:t>
            </w:r>
            <w:r>
              <w:rPr>
                <w:rFonts w:hint="eastAsia" w:ascii="Times New Roman" w:hAnsi="Times New Roman" w:eastAsia="宋体" w:cs="宋体"/>
                <w:bCs/>
                <w:color w:val="auto"/>
                <w:sz w:val="18"/>
                <w:highlight w:val="none"/>
                <w:lang w:val="en-US" w:eastAsia="zh-CN"/>
              </w:rPr>
              <w:t>教育</w:t>
            </w:r>
            <w:r>
              <w:rPr>
                <w:rFonts w:hint="eastAsia" w:ascii="Times New Roman" w:hAnsi="Times New Roman" w:eastAsia="宋体" w:cs="宋体"/>
                <w:bCs/>
                <w:color w:val="auto"/>
                <w:sz w:val="18"/>
                <w:highlight w:val="none"/>
              </w:rPr>
              <w:t>、大学生健康教育以及围绕锻炼身体的相关体育竞技运动和活动等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hint="eastAsia" w:ascii="Times New Roman" w:hAnsi="Times New Roman" w:eastAsia="宋体" w:cs="宋体"/>
                <w:bCs/>
                <w:color w:val="auto"/>
                <w:sz w:val="18"/>
                <w:highlight w:val="none"/>
              </w:rPr>
            </w:pPr>
          </w:p>
        </w:tc>
        <w:tc>
          <w:tcPr>
            <w:tcW w:w="1418" w:type="dxa"/>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文化素质</w:t>
            </w:r>
          </w:p>
        </w:tc>
        <w:tc>
          <w:tcPr>
            <w:tcW w:w="1701" w:type="dxa"/>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良好的文化底蕴</w:t>
            </w:r>
          </w:p>
        </w:tc>
        <w:tc>
          <w:tcPr>
            <w:tcW w:w="5115" w:type="dxa"/>
            <w:vAlign w:val="center"/>
          </w:tcPr>
          <w:p>
            <w:pPr>
              <w:spacing w:line="240" w:lineRule="exact"/>
              <w:jc w:val="left"/>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实用大学语文、</w:t>
            </w:r>
            <w:r>
              <w:rPr>
                <w:rFonts w:hint="eastAsia" w:ascii="Times New Roman" w:hAnsi="Times New Roman" w:eastAsia="宋体" w:cs="宋体"/>
                <w:color w:val="auto"/>
                <w:kern w:val="0"/>
                <w:sz w:val="18"/>
                <w:szCs w:val="18"/>
                <w:highlight w:val="none"/>
              </w:rPr>
              <w:t>红色文化、</w:t>
            </w:r>
            <w:r>
              <w:rPr>
                <w:rFonts w:hint="eastAsia" w:ascii="Times New Roman" w:hAnsi="Times New Roman" w:eastAsia="宋体" w:cs="宋体"/>
                <w:bCs/>
                <w:color w:val="auto"/>
                <w:sz w:val="18"/>
                <w:highlight w:val="none"/>
              </w:rPr>
              <w:t>人文及美育素养类选修课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hint="eastAsia" w:ascii="Times New Roman" w:hAnsi="Times New Roman" w:eastAsia="宋体" w:cs="宋体"/>
                <w:bCs/>
                <w:color w:val="auto"/>
                <w:sz w:val="18"/>
                <w:highlight w:val="none"/>
              </w:rPr>
            </w:pPr>
          </w:p>
        </w:tc>
        <w:tc>
          <w:tcPr>
            <w:tcW w:w="1418" w:type="dxa"/>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职业素质</w:t>
            </w:r>
          </w:p>
        </w:tc>
        <w:tc>
          <w:tcPr>
            <w:tcW w:w="1701" w:type="dxa"/>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正确的职业价值观</w:t>
            </w:r>
          </w:p>
        </w:tc>
        <w:tc>
          <w:tcPr>
            <w:tcW w:w="5115" w:type="dxa"/>
            <w:vAlign w:val="center"/>
          </w:tcPr>
          <w:p>
            <w:pPr>
              <w:spacing w:line="240" w:lineRule="exact"/>
              <w:jc w:val="left"/>
              <w:rPr>
                <w:rFonts w:hint="eastAsia" w:ascii="Times New Roman" w:hAnsi="Times New Roman" w:eastAsia="宋体" w:cs="宋体"/>
                <w:bCs/>
                <w:color w:val="auto"/>
                <w:sz w:val="18"/>
                <w:highlight w:val="none"/>
              </w:rPr>
            </w:pPr>
            <w:r>
              <w:rPr>
                <w:rFonts w:hint="eastAsia" w:ascii="Times New Roman" w:hAnsi="Times New Roman" w:eastAsia="宋体" w:cs="宋体"/>
                <w:color w:val="auto"/>
                <w:kern w:val="0"/>
                <w:sz w:val="18"/>
                <w:szCs w:val="18"/>
                <w:highlight w:val="none"/>
              </w:rPr>
              <w:t>思想道德与法治、劳动教育</w:t>
            </w: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bCs/>
                <w:color w:val="auto"/>
                <w:kern w:val="0"/>
                <w:sz w:val="18"/>
                <w:szCs w:val="18"/>
                <w:highlight w:val="none"/>
              </w:rPr>
              <w:t>职业生涯规划、</w:t>
            </w:r>
            <w:r>
              <w:rPr>
                <w:rFonts w:hint="eastAsia" w:ascii="Times New Roman" w:hAnsi="Times New Roman" w:eastAsia="宋体" w:cs="宋体"/>
                <w:color w:val="auto"/>
                <w:kern w:val="0"/>
                <w:sz w:val="18"/>
                <w:szCs w:val="18"/>
                <w:highlight w:val="none"/>
              </w:rPr>
              <w:t>大学生创新创业基础、大学生就业指导、</w:t>
            </w:r>
            <w:r>
              <w:rPr>
                <w:rFonts w:hint="eastAsia" w:ascii="Times New Roman" w:hAnsi="Times New Roman" w:eastAsia="宋体" w:cs="宋体"/>
                <w:color w:val="auto"/>
                <w:kern w:val="0"/>
                <w:sz w:val="18"/>
                <w:szCs w:val="18"/>
                <w:highlight w:val="none"/>
                <w:lang w:val="en-US" w:eastAsia="zh-CN"/>
              </w:rPr>
              <w:t>创新创业类</w:t>
            </w:r>
            <w:r>
              <w:rPr>
                <w:rFonts w:hint="eastAsia" w:ascii="Times New Roman" w:hAnsi="Times New Roman" w:eastAsia="宋体" w:cs="宋体"/>
                <w:color w:val="auto"/>
                <w:kern w:val="0"/>
                <w:sz w:val="18"/>
                <w:szCs w:val="18"/>
                <w:highlight w:val="none"/>
              </w:rPr>
              <w:t>选修课、学院</w:t>
            </w:r>
            <w:r>
              <w:rPr>
                <w:rFonts w:hint="eastAsia" w:ascii="Times New Roman" w:hAnsi="Times New Roman" w:eastAsia="宋体" w:cs="宋体"/>
                <w:color w:val="auto"/>
                <w:sz w:val="18"/>
                <w:highlight w:val="none"/>
              </w:rPr>
              <w:t>和系（部）</w:t>
            </w:r>
            <w:r>
              <w:rPr>
                <w:rFonts w:hint="eastAsia" w:ascii="Times New Roman" w:hAnsi="Times New Roman" w:eastAsia="宋体" w:cs="宋体"/>
                <w:color w:val="auto"/>
                <w:kern w:val="0"/>
                <w:sz w:val="18"/>
                <w:szCs w:val="18"/>
                <w:highlight w:val="none"/>
              </w:rPr>
              <w:t>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98" w:type="dxa"/>
            <w:vMerge w:val="continue"/>
            <w:vAlign w:val="center"/>
          </w:tcPr>
          <w:p>
            <w:pPr>
              <w:spacing w:line="240" w:lineRule="exact"/>
              <w:jc w:val="center"/>
              <w:rPr>
                <w:rFonts w:hint="eastAsia" w:ascii="Times New Roman" w:hAnsi="Times New Roman" w:eastAsia="宋体" w:cs="宋体"/>
                <w:bCs/>
                <w:color w:val="auto"/>
                <w:sz w:val="18"/>
                <w:highlight w:val="none"/>
              </w:rPr>
            </w:pPr>
          </w:p>
        </w:tc>
        <w:tc>
          <w:tcPr>
            <w:tcW w:w="1418" w:type="dxa"/>
            <w:vMerge w:val="restart"/>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基本通用能力</w:t>
            </w:r>
          </w:p>
        </w:tc>
        <w:tc>
          <w:tcPr>
            <w:tcW w:w="1701" w:type="dxa"/>
            <w:vAlign w:val="center"/>
          </w:tcPr>
          <w:p>
            <w:pPr>
              <w:spacing w:line="240" w:lineRule="exact"/>
              <w:jc w:val="center"/>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自我学习管理能力、安全意识和防范能力</w:t>
            </w:r>
          </w:p>
        </w:tc>
        <w:tc>
          <w:tcPr>
            <w:tcW w:w="5115" w:type="dxa"/>
            <w:vAlign w:val="center"/>
          </w:tcPr>
          <w:p>
            <w:pPr>
              <w:spacing w:line="240" w:lineRule="exact"/>
              <w:jc w:val="left"/>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sz w:val="18"/>
                <w:highlight w:val="none"/>
              </w:rPr>
              <w:t>军事训练与军事理论、</w:t>
            </w:r>
            <w:r>
              <w:rPr>
                <w:rFonts w:hint="eastAsia" w:ascii="Times New Roman" w:hAnsi="Times New Roman" w:eastAsia="宋体" w:cs="宋体"/>
                <w:bCs/>
                <w:color w:val="auto"/>
                <w:kern w:val="0"/>
                <w:sz w:val="18"/>
                <w:szCs w:val="18"/>
                <w:highlight w:val="none"/>
              </w:rPr>
              <w:t>职业生涯规划</w:t>
            </w:r>
            <w:r>
              <w:rPr>
                <w:rFonts w:hint="eastAsia" w:ascii="Times New Roman" w:hAnsi="Times New Roman" w:eastAsia="宋体" w:cs="宋体"/>
                <w:bCs/>
                <w:color w:val="auto"/>
                <w:sz w:val="18"/>
                <w:highlight w:val="none"/>
              </w:rPr>
              <w:t>、大学生心理健康教育、、大学生安全教育、大学生健康教育；围绕提高自我学习管理能力的相关活动等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41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数字运用能力</w:t>
            </w:r>
          </w:p>
        </w:tc>
        <w:tc>
          <w:tcPr>
            <w:tcW w:w="5115" w:type="dxa"/>
            <w:vAlign w:val="center"/>
          </w:tcPr>
          <w:p>
            <w:pPr>
              <w:spacing w:line="240" w:lineRule="exact"/>
              <w:jc w:val="left"/>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实用大学数学、</w:t>
            </w:r>
            <w:r>
              <w:rPr>
                <w:rFonts w:hint="eastAsia" w:ascii="Times New Roman" w:hAnsi="Times New Roman" w:eastAsia="宋体" w:cs="宋体"/>
                <w:color w:val="auto"/>
                <w:sz w:val="18"/>
                <w:highlight w:val="none"/>
                <w:lang w:val="en-US" w:eastAsia="zh-CN"/>
              </w:rPr>
              <w:t>信息技术、</w:t>
            </w:r>
            <w:r>
              <w:rPr>
                <w:rFonts w:hint="eastAsia" w:ascii="Times New Roman" w:hAnsi="Times New Roman" w:eastAsia="宋体" w:cs="宋体"/>
                <w:color w:val="auto"/>
                <w:sz w:val="18"/>
                <w:highlight w:val="none"/>
              </w:rPr>
              <w:t>数学建模比赛等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41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信息处理能力</w:t>
            </w:r>
          </w:p>
        </w:tc>
        <w:tc>
          <w:tcPr>
            <w:tcW w:w="5115" w:type="dxa"/>
            <w:vAlign w:val="center"/>
          </w:tcPr>
          <w:p>
            <w:pPr>
              <w:spacing w:line="240" w:lineRule="exact"/>
              <w:jc w:val="left"/>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lang w:val="en-US" w:eastAsia="zh-CN"/>
              </w:rPr>
              <w:t>信息技术</w:t>
            </w:r>
            <w:r>
              <w:rPr>
                <w:rFonts w:hint="eastAsia" w:ascii="Times New Roman" w:hAnsi="Times New Roman" w:eastAsia="宋体" w:cs="宋体"/>
                <w:color w:val="auto"/>
                <w:sz w:val="18"/>
                <w:highlight w:val="none"/>
              </w:rPr>
              <w:t>、</w:t>
            </w:r>
            <w:r>
              <w:rPr>
                <w:rFonts w:hint="eastAsia" w:ascii="Times New Roman" w:hAnsi="Times New Roman" w:eastAsia="宋体" w:cs="宋体"/>
                <w:color w:val="auto"/>
                <w:sz w:val="18"/>
                <w:highlight w:val="none"/>
                <w:lang w:val="en-US" w:eastAsia="zh-CN"/>
              </w:rPr>
              <w:t>电子与信息大类职业技能竞赛</w:t>
            </w:r>
            <w:r>
              <w:rPr>
                <w:rFonts w:hint="eastAsia" w:ascii="Times New Roman" w:hAnsi="Times New Roman" w:eastAsia="宋体" w:cs="宋体"/>
                <w:color w:val="auto"/>
                <w:sz w:val="18"/>
                <w:highlight w:val="none"/>
              </w:rPr>
              <w:t>、信息素养类选修课等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41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中文外语能力</w:t>
            </w:r>
          </w:p>
        </w:tc>
        <w:tc>
          <w:tcPr>
            <w:tcW w:w="5115" w:type="dxa"/>
            <w:vAlign w:val="center"/>
          </w:tcPr>
          <w:p>
            <w:pPr>
              <w:spacing w:line="240" w:lineRule="exact"/>
              <w:jc w:val="left"/>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实用大学语文、综合英语、</w:t>
            </w:r>
            <w:r>
              <w:rPr>
                <w:rFonts w:hint="eastAsia" w:ascii="Times New Roman" w:hAnsi="Times New Roman" w:eastAsia="宋体" w:cs="宋体"/>
                <w:color w:val="auto"/>
                <w:sz w:val="18"/>
                <w:highlight w:val="none"/>
                <w:lang w:val="en-US" w:eastAsia="zh-CN"/>
              </w:rPr>
              <w:t>美育类</w:t>
            </w:r>
            <w:r>
              <w:rPr>
                <w:rFonts w:hint="eastAsia" w:ascii="Times New Roman" w:hAnsi="Times New Roman" w:eastAsia="宋体" w:cs="宋体"/>
                <w:color w:val="auto"/>
                <w:sz w:val="18"/>
                <w:highlight w:val="none"/>
              </w:rPr>
              <w:t>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418" w:type="dxa"/>
            <w:vMerge w:val="restart"/>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关键社会能力</w:t>
            </w: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交流沟通能力</w:t>
            </w:r>
          </w:p>
        </w:tc>
        <w:tc>
          <w:tcPr>
            <w:tcW w:w="5115" w:type="dxa"/>
            <w:vAlign w:val="center"/>
          </w:tcPr>
          <w:p>
            <w:pPr>
              <w:spacing w:line="240" w:lineRule="exact"/>
              <w:jc w:val="left"/>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实用大学语文、大学生心理健康教育、大学生创新创业基础、创新创业</w:t>
            </w:r>
            <w:r>
              <w:rPr>
                <w:rFonts w:hint="eastAsia" w:ascii="Times New Roman" w:hAnsi="Times New Roman" w:eastAsia="宋体" w:cs="宋体"/>
                <w:color w:val="auto"/>
                <w:sz w:val="18"/>
                <w:highlight w:val="none"/>
                <w:lang w:val="en-US" w:eastAsia="zh-CN"/>
              </w:rPr>
              <w:t>实践</w:t>
            </w:r>
            <w:r>
              <w:rPr>
                <w:rFonts w:hint="eastAsia" w:ascii="Times New Roman" w:hAnsi="Times New Roman" w:eastAsia="宋体" w:cs="宋体"/>
                <w:color w:val="auto"/>
                <w:sz w:val="18"/>
                <w:highlight w:val="none"/>
              </w:rPr>
              <w:t>、学院和系</w:t>
            </w:r>
            <w:r>
              <w:rPr>
                <w:rFonts w:hint="eastAsia" w:ascii="Times New Roman" w:hAnsi="Times New Roman" w:eastAsia="宋体" w:cs="宋体"/>
                <w:color w:val="auto"/>
                <w:sz w:val="18"/>
                <w:highlight w:val="none"/>
                <w:lang w:eastAsia="zh-CN"/>
              </w:rPr>
              <w:t>（</w:t>
            </w:r>
            <w:r>
              <w:rPr>
                <w:rFonts w:hint="eastAsia" w:ascii="Times New Roman" w:hAnsi="Times New Roman" w:eastAsia="宋体" w:cs="宋体"/>
                <w:color w:val="auto"/>
                <w:sz w:val="18"/>
                <w:highlight w:val="none"/>
              </w:rPr>
              <w:t>部</w:t>
            </w:r>
            <w:r>
              <w:rPr>
                <w:rFonts w:hint="eastAsia" w:ascii="Times New Roman" w:hAnsi="Times New Roman" w:eastAsia="宋体" w:cs="宋体"/>
                <w:color w:val="auto"/>
                <w:sz w:val="18"/>
                <w:highlight w:val="none"/>
                <w:lang w:eastAsia="zh-CN"/>
              </w:rPr>
              <w:t>）</w:t>
            </w:r>
            <w:r>
              <w:rPr>
                <w:rFonts w:hint="eastAsia" w:ascii="Times New Roman" w:hAnsi="Times New Roman" w:eastAsia="宋体" w:cs="宋体"/>
                <w:color w:val="auto"/>
                <w:sz w:val="18"/>
                <w:highlight w:val="none"/>
              </w:rPr>
              <w:t>相关活动、技能</w:t>
            </w:r>
            <w:r>
              <w:rPr>
                <w:rFonts w:hint="eastAsia" w:ascii="Times New Roman" w:hAnsi="Times New Roman" w:eastAsia="宋体" w:cs="宋体"/>
                <w:color w:val="auto"/>
                <w:sz w:val="18"/>
                <w:highlight w:val="none"/>
                <w:lang w:val="en-US" w:eastAsia="zh-CN"/>
              </w:rPr>
              <w:t>竞赛</w:t>
            </w:r>
            <w:r>
              <w:rPr>
                <w:rFonts w:hint="eastAsia" w:ascii="Times New Roman" w:hAnsi="Times New Roman" w:eastAsia="宋体" w:cs="宋体"/>
                <w:color w:val="auto"/>
                <w:sz w:val="18"/>
                <w:highlight w:val="none"/>
              </w:rPr>
              <w:t>节、通用职业能力大赛等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41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团队合作能力</w:t>
            </w:r>
          </w:p>
        </w:tc>
        <w:tc>
          <w:tcPr>
            <w:tcW w:w="5115" w:type="dxa"/>
            <w:vAlign w:val="center"/>
          </w:tcPr>
          <w:p>
            <w:pPr>
              <w:spacing w:line="240" w:lineRule="exact"/>
              <w:jc w:val="left"/>
              <w:rPr>
                <w:rFonts w:hint="eastAsia" w:ascii="Times New Roman" w:hAnsi="Times New Roman" w:eastAsia="宋体" w:cs="宋体"/>
                <w:bCs/>
                <w:color w:val="auto"/>
                <w:sz w:val="18"/>
                <w:highlight w:val="none"/>
              </w:rPr>
            </w:pPr>
            <w:r>
              <w:rPr>
                <w:rFonts w:hint="eastAsia" w:ascii="Times New Roman" w:hAnsi="Times New Roman" w:eastAsia="宋体" w:cs="宋体"/>
                <w:color w:val="auto"/>
                <w:sz w:val="18"/>
                <w:highlight w:val="none"/>
              </w:rPr>
              <w:t>大学生创新创业基础、创新创业</w:t>
            </w:r>
            <w:r>
              <w:rPr>
                <w:rFonts w:hint="eastAsia" w:ascii="Times New Roman" w:hAnsi="Times New Roman" w:eastAsia="宋体" w:cs="宋体"/>
                <w:color w:val="auto"/>
                <w:sz w:val="18"/>
                <w:highlight w:val="none"/>
                <w:lang w:val="en-US" w:eastAsia="zh-CN"/>
              </w:rPr>
              <w:t>实践</w:t>
            </w:r>
            <w:r>
              <w:rPr>
                <w:rFonts w:hint="eastAsia" w:ascii="Times New Roman" w:hAnsi="Times New Roman" w:eastAsia="宋体" w:cs="宋体"/>
                <w:color w:val="auto"/>
                <w:sz w:val="18"/>
                <w:highlight w:val="none"/>
              </w:rPr>
              <w:t>、体育与健康</w:t>
            </w:r>
            <w:r>
              <w:rPr>
                <w:rFonts w:hint="eastAsia" w:ascii="Times New Roman" w:hAnsi="Times New Roman" w:eastAsia="宋体" w:cs="宋体"/>
                <w:color w:val="auto"/>
                <w:sz w:val="18"/>
                <w:highlight w:val="none"/>
                <w:lang w:eastAsia="zh-CN"/>
              </w:rPr>
              <w:t>、</w:t>
            </w:r>
            <w:r>
              <w:rPr>
                <w:rFonts w:hint="eastAsia" w:ascii="Times New Roman" w:hAnsi="Times New Roman" w:eastAsia="宋体" w:cs="宋体"/>
                <w:color w:val="auto"/>
                <w:sz w:val="18"/>
                <w:highlight w:val="none"/>
              </w:rPr>
              <w:t>学院和系（部）相关活动、技能</w:t>
            </w:r>
            <w:r>
              <w:rPr>
                <w:rFonts w:hint="eastAsia" w:ascii="Times New Roman" w:hAnsi="Times New Roman" w:eastAsia="宋体" w:cs="宋体"/>
                <w:color w:val="auto"/>
                <w:sz w:val="18"/>
                <w:highlight w:val="none"/>
                <w:lang w:val="en-US" w:eastAsia="zh-CN"/>
              </w:rPr>
              <w:t>竞赛</w:t>
            </w:r>
            <w:r>
              <w:rPr>
                <w:rFonts w:hint="eastAsia" w:ascii="Times New Roman" w:hAnsi="Times New Roman" w:eastAsia="宋体" w:cs="宋体"/>
                <w:color w:val="auto"/>
                <w:sz w:val="18"/>
                <w:highlight w:val="none"/>
              </w:rPr>
              <w:t>节、通用职业能力大赛等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99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41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社会责任能力</w:t>
            </w:r>
          </w:p>
        </w:tc>
        <w:tc>
          <w:tcPr>
            <w:tcW w:w="5115" w:type="dxa"/>
            <w:vAlign w:val="center"/>
          </w:tcPr>
          <w:p>
            <w:pPr>
              <w:spacing w:line="240" w:lineRule="exact"/>
              <w:jc w:val="left"/>
              <w:rPr>
                <w:rFonts w:hint="eastAsia" w:ascii="Times New Roman" w:hAnsi="Times New Roman" w:eastAsia="宋体" w:cs="宋体"/>
                <w:color w:val="auto"/>
                <w:sz w:val="18"/>
                <w:highlight w:val="none"/>
              </w:rPr>
            </w:pPr>
            <w:r>
              <w:rPr>
                <w:rFonts w:hint="eastAsia" w:ascii="Times New Roman" w:hAnsi="Times New Roman" w:eastAsia="宋体" w:cs="宋体"/>
                <w:bCs/>
                <w:color w:val="auto"/>
                <w:sz w:val="18"/>
                <w:highlight w:val="none"/>
              </w:rPr>
              <w:t>军事训练与军事理论、</w:t>
            </w:r>
            <w:r>
              <w:rPr>
                <w:rFonts w:hint="eastAsia" w:ascii="Times New Roman" w:hAnsi="Times New Roman" w:eastAsia="宋体" w:cs="宋体"/>
                <w:color w:val="auto"/>
                <w:sz w:val="18"/>
                <w:highlight w:val="none"/>
              </w:rPr>
              <w:t>思想道德与法治、毛泽东思想和中国特色社会主义理论体系概论、习近平新时代中国特色社会主义思想概论、形势与政策、</w:t>
            </w:r>
            <w:r>
              <w:rPr>
                <w:rFonts w:hint="eastAsia" w:ascii="Times New Roman" w:hAnsi="Times New Roman" w:eastAsia="宋体" w:cs="宋体"/>
                <w:color w:val="auto"/>
                <w:sz w:val="18"/>
                <w:highlight w:val="none"/>
                <w:lang w:val="en-US" w:eastAsia="zh-CN"/>
              </w:rPr>
              <w:t>劳动教育、</w:t>
            </w:r>
            <w:r>
              <w:rPr>
                <w:rFonts w:hint="eastAsia" w:ascii="Times New Roman" w:hAnsi="Times New Roman" w:eastAsia="宋体" w:cs="宋体"/>
                <w:color w:val="auto"/>
                <w:sz w:val="18"/>
                <w:highlight w:val="none"/>
              </w:rPr>
              <w:t>学院和系（部）相关活动等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41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社会认知能力</w:t>
            </w:r>
          </w:p>
        </w:tc>
        <w:tc>
          <w:tcPr>
            <w:tcW w:w="5115" w:type="dxa"/>
            <w:vAlign w:val="center"/>
          </w:tcPr>
          <w:p>
            <w:pPr>
              <w:spacing w:line="240" w:lineRule="exact"/>
              <w:jc w:val="left"/>
              <w:rPr>
                <w:rFonts w:hint="eastAsia" w:ascii="Times New Roman" w:hAnsi="Times New Roman" w:eastAsia="宋体" w:cs="宋体"/>
                <w:color w:val="auto"/>
                <w:sz w:val="18"/>
                <w:highlight w:val="none"/>
                <w:lang w:val="en-US" w:eastAsia="zh-CN"/>
              </w:rPr>
            </w:pPr>
            <w:r>
              <w:rPr>
                <w:rFonts w:hint="eastAsia" w:ascii="Times New Roman" w:hAnsi="Times New Roman" w:eastAsia="宋体" w:cs="宋体"/>
                <w:bCs/>
                <w:color w:val="auto"/>
                <w:sz w:val="18"/>
                <w:highlight w:val="none"/>
              </w:rPr>
              <w:t>思想道德与法治</w:t>
            </w: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color w:val="auto"/>
                <w:kern w:val="0"/>
                <w:sz w:val="18"/>
                <w:szCs w:val="18"/>
                <w:highlight w:val="none"/>
              </w:rPr>
              <w:t>毛泽东思想和中国特色社会主义理论体系概论、</w:t>
            </w:r>
            <w:r>
              <w:rPr>
                <w:rFonts w:hint="eastAsia" w:ascii="Times New Roman" w:hAnsi="Times New Roman" w:eastAsia="宋体" w:cs="宋体"/>
                <w:color w:val="auto"/>
                <w:sz w:val="18"/>
                <w:highlight w:val="none"/>
              </w:rPr>
              <w:t>习近平新时代中国特色社会主义思想概论、</w:t>
            </w:r>
            <w:r>
              <w:rPr>
                <w:rFonts w:hint="eastAsia" w:ascii="Times New Roman" w:hAnsi="Times New Roman" w:eastAsia="宋体" w:cs="宋体"/>
                <w:color w:val="auto"/>
                <w:kern w:val="0"/>
                <w:sz w:val="18"/>
                <w:szCs w:val="18"/>
                <w:highlight w:val="none"/>
              </w:rPr>
              <w:t>形势与政策、</w:t>
            </w:r>
            <w:r>
              <w:rPr>
                <w:rFonts w:hint="eastAsia" w:ascii="Times New Roman" w:hAnsi="Times New Roman" w:eastAsia="宋体" w:cs="宋体"/>
                <w:color w:val="auto"/>
                <w:kern w:val="0"/>
                <w:sz w:val="18"/>
                <w:szCs w:val="18"/>
                <w:highlight w:val="none"/>
                <w:lang w:val="en-US" w:eastAsia="zh-CN"/>
              </w:rPr>
              <w:t>劳动教育、</w:t>
            </w:r>
            <w:r>
              <w:rPr>
                <w:rFonts w:hint="eastAsia" w:ascii="Times New Roman" w:hAnsi="Times New Roman" w:eastAsia="宋体" w:cs="宋体"/>
                <w:color w:val="auto"/>
                <w:sz w:val="18"/>
                <w:highlight w:val="none"/>
              </w:rPr>
              <w:t>大学生创新创业基础、创新创业</w:t>
            </w:r>
            <w:r>
              <w:rPr>
                <w:rFonts w:hint="eastAsia" w:ascii="Times New Roman" w:hAnsi="Times New Roman" w:eastAsia="宋体" w:cs="宋体"/>
                <w:color w:val="auto"/>
                <w:sz w:val="18"/>
                <w:highlight w:val="none"/>
                <w:lang w:val="en-US" w:eastAsia="zh-CN"/>
              </w:rPr>
              <w:t>实践</w:t>
            </w:r>
            <w:r>
              <w:rPr>
                <w:rFonts w:hint="eastAsia" w:ascii="Times New Roman" w:hAnsi="Times New Roman" w:eastAsia="宋体" w:cs="宋体"/>
                <w:color w:val="auto"/>
                <w:sz w:val="18"/>
                <w:highlight w:val="none"/>
                <w:lang w:eastAsia="zh-CN"/>
              </w:rPr>
              <w:t>、</w:t>
            </w:r>
            <w:r>
              <w:rPr>
                <w:rFonts w:hint="eastAsia" w:ascii="Times New Roman" w:hAnsi="Times New Roman" w:eastAsia="宋体" w:cs="宋体"/>
                <w:color w:val="auto"/>
                <w:sz w:val="18"/>
                <w:highlight w:val="none"/>
              </w:rPr>
              <w:t>学院和系（部）相关活动</w:t>
            </w:r>
            <w:r>
              <w:rPr>
                <w:rFonts w:hint="eastAsia" w:ascii="Times New Roman" w:hAnsi="Times New Roman" w:eastAsia="宋体" w:cs="宋体"/>
                <w:color w:val="auto"/>
                <w:sz w:val="18"/>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418"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创新创业能力</w:t>
            </w: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良好的创新精神、创造性思维、创业实践</w:t>
            </w:r>
          </w:p>
        </w:tc>
        <w:tc>
          <w:tcPr>
            <w:tcW w:w="5115" w:type="dxa"/>
            <w:vAlign w:val="center"/>
          </w:tcPr>
          <w:p>
            <w:pPr>
              <w:spacing w:line="240" w:lineRule="exact"/>
              <w:jc w:val="left"/>
              <w:rPr>
                <w:rFonts w:hint="eastAsia" w:ascii="Times New Roman" w:hAnsi="Times New Roman" w:eastAsia="宋体" w:cs="宋体"/>
                <w:bCs/>
                <w:color w:val="auto"/>
                <w:sz w:val="18"/>
                <w:highlight w:val="none"/>
              </w:rPr>
            </w:pPr>
            <w:r>
              <w:rPr>
                <w:rFonts w:hint="eastAsia" w:ascii="Times New Roman" w:hAnsi="Times New Roman" w:eastAsia="宋体" w:cs="宋体"/>
                <w:bCs/>
                <w:color w:val="auto"/>
                <w:kern w:val="0"/>
                <w:sz w:val="18"/>
                <w:szCs w:val="18"/>
                <w:highlight w:val="none"/>
              </w:rPr>
              <w:t>职业生涯规划</w:t>
            </w:r>
            <w:r>
              <w:rPr>
                <w:rFonts w:hint="eastAsia" w:ascii="Times New Roman" w:hAnsi="Times New Roman" w:eastAsia="宋体" w:cs="宋体"/>
                <w:bCs/>
                <w:color w:val="auto"/>
                <w:kern w:val="0"/>
                <w:sz w:val="18"/>
                <w:szCs w:val="18"/>
                <w:highlight w:val="none"/>
                <w:lang w:eastAsia="zh-CN"/>
              </w:rPr>
              <w:t>、</w:t>
            </w:r>
            <w:r>
              <w:rPr>
                <w:rFonts w:hint="eastAsia" w:ascii="Times New Roman" w:hAnsi="Times New Roman" w:eastAsia="宋体" w:cs="宋体"/>
                <w:color w:val="auto"/>
                <w:sz w:val="18"/>
                <w:highlight w:val="none"/>
              </w:rPr>
              <w:t>大学生创新创业基础、创新创业</w:t>
            </w:r>
            <w:r>
              <w:rPr>
                <w:rFonts w:hint="eastAsia" w:ascii="Times New Roman" w:hAnsi="Times New Roman" w:eastAsia="宋体" w:cs="宋体"/>
                <w:color w:val="auto"/>
                <w:sz w:val="18"/>
                <w:highlight w:val="none"/>
                <w:lang w:val="en-US" w:eastAsia="zh-CN"/>
              </w:rPr>
              <w:t>实践</w:t>
            </w:r>
            <w:r>
              <w:rPr>
                <w:rFonts w:hint="eastAsia" w:ascii="Times New Roman" w:hAnsi="Times New Roman" w:eastAsia="宋体" w:cs="宋体"/>
                <w:color w:val="auto"/>
                <w:sz w:val="18"/>
                <w:highlight w:val="none"/>
              </w:rPr>
              <w:t>、学院和系（部）相关活动、技能</w:t>
            </w:r>
            <w:r>
              <w:rPr>
                <w:rFonts w:hint="eastAsia" w:ascii="Times New Roman" w:hAnsi="Times New Roman" w:eastAsia="宋体" w:cs="宋体"/>
                <w:color w:val="auto"/>
                <w:sz w:val="18"/>
                <w:highlight w:val="none"/>
                <w:lang w:val="en-US" w:eastAsia="zh-CN"/>
              </w:rPr>
              <w:t>竞赛节</w:t>
            </w:r>
            <w:r>
              <w:rPr>
                <w:rFonts w:hint="eastAsia" w:ascii="Times New Roman" w:hAnsi="Times New Roman" w:eastAsia="宋体" w:cs="宋体"/>
                <w:color w:val="auto"/>
                <w:sz w:val="18"/>
                <w:highlight w:val="none"/>
              </w:rPr>
              <w:t>、通用职业能力大赛</w:t>
            </w:r>
            <w:r>
              <w:rPr>
                <w:rFonts w:hint="eastAsia" w:ascii="Times New Roman" w:hAnsi="Times New Roman" w:eastAsia="宋体" w:cs="宋体"/>
                <w:color w:val="auto"/>
                <w:kern w:val="0"/>
                <w:sz w:val="18"/>
                <w:szCs w:val="18"/>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9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418" w:type="dxa"/>
            <w:vAlign w:val="center"/>
          </w:tcPr>
          <w:p>
            <w:pPr>
              <w:spacing w:line="240" w:lineRule="exact"/>
              <w:ind w:firstLine="180" w:firstLineChars="100"/>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工匠精神</w:t>
            </w: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敬业、精益、专注等方面的能力</w:t>
            </w:r>
          </w:p>
        </w:tc>
        <w:tc>
          <w:tcPr>
            <w:tcW w:w="5115" w:type="dxa"/>
            <w:vAlign w:val="center"/>
          </w:tcPr>
          <w:p>
            <w:pPr>
              <w:spacing w:line="240" w:lineRule="exact"/>
              <w:jc w:val="left"/>
              <w:rPr>
                <w:rFonts w:hint="eastAsia" w:ascii="Times New Roman" w:hAnsi="Times New Roman" w:eastAsia="宋体" w:cs="宋体"/>
                <w:color w:val="auto"/>
                <w:sz w:val="18"/>
                <w:highlight w:val="none"/>
              </w:rPr>
            </w:pPr>
            <w:r>
              <w:rPr>
                <w:rFonts w:hint="eastAsia" w:ascii="Times New Roman" w:hAnsi="Times New Roman" w:eastAsia="宋体" w:cs="宋体"/>
                <w:bCs/>
                <w:color w:val="auto"/>
                <w:kern w:val="0"/>
                <w:sz w:val="18"/>
                <w:szCs w:val="18"/>
                <w:highlight w:val="none"/>
                <w:lang w:val="en-US" w:eastAsia="zh-CN"/>
              </w:rPr>
              <w:t>劳动教育、</w:t>
            </w:r>
            <w:r>
              <w:rPr>
                <w:rFonts w:hint="eastAsia" w:ascii="Times New Roman" w:hAnsi="Times New Roman" w:eastAsia="宋体" w:cs="宋体"/>
                <w:bCs/>
                <w:color w:val="auto"/>
                <w:kern w:val="0"/>
                <w:sz w:val="18"/>
                <w:szCs w:val="18"/>
                <w:highlight w:val="none"/>
              </w:rPr>
              <w:t>职业生涯规划、</w:t>
            </w:r>
            <w:r>
              <w:rPr>
                <w:rFonts w:hint="eastAsia" w:ascii="Times New Roman" w:hAnsi="Times New Roman" w:eastAsia="宋体" w:cs="宋体"/>
                <w:color w:val="auto"/>
                <w:sz w:val="18"/>
                <w:highlight w:val="none"/>
              </w:rPr>
              <w:t>大学生创新创业基础、创新创业</w:t>
            </w:r>
            <w:r>
              <w:rPr>
                <w:rFonts w:hint="eastAsia" w:ascii="Times New Roman" w:hAnsi="Times New Roman" w:eastAsia="宋体" w:cs="宋体"/>
                <w:color w:val="auto"/>
                <w:sz w:val="18"/>
                <w:highlight w:val="none"/>
                <w:lang w:val="en-US" w:eastAsia="zh-CN"/>
              </w:rPr>
              <w:t>实践</w:t>
            </w:r>
            <w:r>
              <w:rPr>
                <w:rFonts w:hint="eastAsia" w:ascii="Times New Roman" w:hAnsi="Times New Roman" w:eastAsia="宋体" w:cs="宋体"/>
                <w:color w:val="auto"/>
                <w:sz w:val="18"/>
                <w:highlight w:val="none"/>
              </w:rPr>
              <w:t>、公共选修课、技能</w:t>
            </w:r>
            <w:r>
              <w:rPr>
                <w:rFonts w:hint="eastAsia" w:ascii="Times New Roman" w:hAnsi="Times New Roman" w:eastAsia="宋体" w:cs="宋体"/>
                <w:color w:val="auto"/>
                <w:sz w:val="18"/>
                <w:highlight w:val="none"/>
                <w:lang w:val="en-US" w:eastAsia="zh-CN"/>
              </w:rPr>
              <w:t>竞赛节</w:t>
            </w:r>
            <w:r>
              <w:rPr>
                <w:rFonts w:hint="eastAsia" w:ascii="Times New Roman" w:hAnsi="Times New Roman" w:eastAsia="宋体" w:cs="宋体"/>
                <w:color w:val="auto"/>
                <w:sz w:val="18"/>
                <w:highlight w:val="none"/>
              </w:rPr>
              <w:t>、通用职业能力大赛、学院和系（部）相关活动等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9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418" w:type="dxa"/>
            <w:vAlign w:val="center"/>
          </w:tcPr>
          <w:p>
            <w:pPr>
              <w:spacing w:line="240" w:lineRule="exact"/>
              <w:ind w:firstLine="180" w:firstLineChars="100"/>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劳动素养</w:t>
            </w: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树立正确的劳动观念，培养热爱劳动、艰苦奋斗的优良品质</w:t>
            </w:r>
          </w:p>
        </w:tc>
        <w:tc>
          <w:tcPr>
            <w:tcW w:w="5115" w:type="dxa"/>
            <w:vAlign w:val="center"/>
          </w:tcPr>
          <w:p>
            <w:pPr>
              <w:spacing w:line="240" w:lineRule="exact"/>
              <w:jc w:val="left"/>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劳动教育、五粮文化育人学思践悟、学院和系（部）相关活动等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restart"/>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s="宋体"/>
                <w:color w:val="auto"/>
                <w:sz w:val="18"/>
                <w:highlight w:val="none"/>
              </w:rPr>
              <w:t>专业职业能力和素质</w:t>
            </w:r>
          </w:p>
        </w:tc>
        <w:tc>
          <w:tcPr>
            <w:tcW w:w="1418"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olor w:val="auto"/>
                <w:sz w:val="18"/>
              </w:rPr>
              <w:t>网络维护与管理能力</w:t>
            </w: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olor w:val="auto"/>
                <w:sz w:val="18"/>
              </w:rPr>
              <w:t>具网络安全领域中网络设备安装、调试与维护的能力</w:t>
            </w:r>
          </w:p>
        </w:tc>
        <w:tc>
          <w:tcPr>
            <w:tcW w:w="5115" w:type="dxa"/>
            <w:vAlign w:val="center"/>
          </w:tcPr>
          <w:p>
            <w:pPr>
              <w:spacing w:line="240" w:lineRule="exact"/>
              <w:jc w:val="left"/>
              <w:rPr>
                <w:rFonts w:hint="eastAsia" w:ascii="Times New Roman" w:hAnsi="Times New Roman" w:eastAsia="宋体" w:cs="宋体"/>
                <w:color w:val="auto"/>
                <w:sz w:val="18"/>
                <w:highlight w:val="none"/>
              </w:rPr>
            </w:pPr>
            <w:r>
              <w:rPr>
                <w:rFonts w:hint="eastAsia" w:ascii="Times New Roman" w:hAnsi="Times New Roman" w:eastAsia="宋体"/>
                <w:color w:val="auto"/>
                <w:sz w:val="18"/>
              </w:rPr>
              <w:t>计算机网络技术、Python程序设计、数据库技术、高级路由交换技术、Linux操作系统、网络设备配置与管理、网络服务器架构、网络安全与维护、无线局域网技术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hint="eastAsia" w:ascii="Times New Roman" w:hAnsi="Times New Roman" w:eastAsia="宋体" w:cs="宋体"/>
                <w:color w:val="auto"/>
                <w:sz w:val="18"/>
                <w:highlight w:val="none"/>
              </w:rPr>
            </w:pPr>
          </w:p>
        </w:tc>
        <w:tc>
          <w:tcPr>
            <w:tcW w:w="1418"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olor w:val="auto"/>
                <w:sz w:val="18"/>
              </w:rPr>
              <w:t>对企业网站进行管理和维护的能力</w:t>
            </w:r>
          </w:p>
        </w:tc>
        <w:tc>
          <w:tcPr>
            <w:tcW w:w="1701" w:type="dxa"/>
            <w:vAlign w:val="center"/>
          </w:tcPr>
          <w:p>
            <w:pPr>
              <w:spacing w:line="240" w:lineRule="exact"/>
              <w:jc w:val="center"/>
              <w:rPr>
                <w:rFonts w:hint="eastAsia" w:ascii="Times New Roman" w:hAnsi="Times New Roman" w:eastAsia="宋体" w:cs="宋体"/>
                <w:color w:val="auto"/>
                <w:sz w:val="18"/>
                <w:highlight w:val="none"/>
              </w:rPr>
            </w:pPr>
            <w:r>
              <w:rPr>
                <w:rFonts w:hint="eastAsia" w:ascii="Times New Roman" w:hAnsi="Times New Roman" w:eastAsia="宋体"/>
                <w:color w:val="auto"/>
                <w:sz w:val="18"/>
              </w:rPr>
              <w:t>具有设计网页，建立网站的能力；具有收集、处理需求分析的能力</w:t>
            </w:r>
          </w:p>
        </w:tc>
        <w:tc>
          <w:tcPr>
            <w:tcW w:w="5115" w:type="dxa"/>
            <w:vAlign w:val="center"/>
          </w:tcPr>
          <w:p>
            <w:pPr>
              <w:spacing w:line="240" w:lineRule="exact"/>
              <w:jc w:val="left"/>
              <w:rPr>
                <w:rFonts w:hint="eastAsia" w:ascii="Times New Roman" w:hAnsi="Times New Roman" w:eastAsia="宋体" w:cs="宋体"/>
                <w:color w:val="auto"/>
                <w:sz w:val="18"/>
                <w:highlight w:val="none"/>
              </w:rPr>
            </w:pPr>
            <w:r>
              <w:rPr>
                <w:rFonts w:hint="eastAsia" w:ascii="Times New Roman" w:hAnsi="Times New Roman" w:eastAsia="宋体"/>
                <w:color w:val="auto"/>
                <w:sz w:val="18"/>
              </w:rPr>
              <w:t>计算机网络技术、数据库技术、网络服务器架构、网页设计与制作、无线局域网技术</w:t>
            </w:r>
          </w:p>
        </w:tc>
      </w:tr>
    </w:tbl>
    <w:p>
      <w:pPr>
        <w:snapToGrid w:val="0"/>
        <w:spacing w:line="380" w:lineRule="exact"/>
        <w:ind w:firstLine="482" w:firstLineChars="200"/>
        <w:outlineLvl w:val="0"/>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六</w:t>
      </w:r>
      <w:r>
        <w:rPr>
          <w:rFonts w:ascii="Times New Roman" w:hAnsi="Times New Roman" w:eastAsia="宋体"/>
          <w:b/>
          <w:color w:val="auto"/>
          <w:sz w:val="24"/>
          <w:highlight w:val="none"/>
        </w:rPr>
        <w:t>、</w:t>
      </w:r>
      <w:r>
        <w:rPr>
          <w:rFonts w:hint="eastAsia" w:ascii="Times New Roman" w:hAnsi="Times New Roman" w:eastAsia="宋体"/>
          <w:b/>
          <w:color w:val="auto"/>
          <w:sz w:val="24"/>
          <w:highlight w:val="none"/>
        </w:rPr>
        <w:t>课程设置及时间安排</w:t>
      </w:r>
    </w:p>
    <w:p>
      <w:pPr>
        <w:numPr>
          <w:ilvl w:val="0"/>
          <w:numId w:val="1"/>
        </w:numPr>
        <w:spacing w:line="360" w:lineRule="exact"/>
        <w:ind w:firstLine="420"/>
        <w:rPr>
          <w:rFonts w:ascii="Times New Roman" w:hAnsi="Times New Roman" w:eastAsia="宋体"/>
          <w:color w:val="auto"/>
          <w:highlight w:val="none"/>
        </w:rPr>
      </w:pPr>
      <w:r>
        <w:rPr>
          <w:rFonts w:hint="eastAsia" w:ascii="Times New Roman" w:hAnsi="Times New Roman" w:eastAsia="宋体"/>
          <w:color w:val="auto"/>
          <w:highlight w:val="none"/>
        </w:rPr>
        <w:t>通用职业能力素养课程说明</w:t>
      </w:r>
    </w:p>
    <w:p>
      <w:pPr>
        <w:spacing w:line="380" w:lineRule="exact"/>
        <w:ind w:firstLine="420" w:firstLineChars="200"/>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highlight w:val="none"/>
        </w:rPr>
        <w:t>1.军事理论（</w:t>
      </w:r>
      <w:r>
        <w:rPr>
          <w:rFonts w:hint="eastAsia" w:ascii="Times New Roman" w:hAnsi="Times New Roman" w:eastAsia="宋体" w:cstheme="minorEastAsia"/>
          <w:color w:val="auto"/>
          <w:highlight w:val="none"/>
          <w:lang w:eastAsia="zh-CN"/>
        </w:rPr>
        <w:t>510202</w:t>
      </w:r>
      <w:r>
        <w:rPr>
          <w:rFonts w:hint="eastAsia" w:ascii="Times New Roman" w:hAnsi="Times New Roman" w:eastAsia="宋体" w:cstheme="minorEastAsia"/>
          <w:color w:val="auto"/>
          <w:highlight w:val="none"/>
        </w:rPr>
        <w:t>1110）（36学时）</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highlight w:val="none"/>
        </w:rPr>
        <w:t>2.军事训练（</w:t>
      </w:r>
      <w:r>
        <w:rPr>
          <w:rFonts w:hint="eastAsia" w:ascii="Times New Roman" w:hAnsi="Times New Roman" w:eastAsia="宋体" w:cstheme="minorEastAsia"/>
          <w:color w:val="auto"/>
          <w:highlight w:val="none"/>
          <w:lang w:eastAsia="zh-CN"/>
        </w:rPr>
        <w:t>510202</w:t>
      </w:r>
      <w:r>
        <w:rPr>
          <w:rFonts w:hint="eastAsia" w:ascii="Times New Roman" w:hAnsi="Times New Roman" w:eastAsia="宋体" w:cstheme="minorEastAsia"/>
          <w:color w:val="auto"/>
          <w:highlight w:val="none"/>
        </w:rPr>
        <w:t>1140）（112学时）</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3.思想道德与法治（</w:t>
      </w:r>
      <w:r>
        <w:rPr>
          <w:rFonts w:hint="eastAsia" w:ascii="Times New Roman" w:hAnsi="Times New Roman" w:eastAsia="宋体" w:cstheme="minorEastAsia"/>
          <w:color w:val="auto"/>
          <w:kern w:val="0"/>
          <w:szCs w:val="21"/>
          <w:highlight w:val="none"/>
          <w:lang w:eastAsia="zh-CN"/>
        </w:rPr>
        <w:t>510202</w:t>
      </w:r>
      <w:r>
        <w:rPr>
          <w:rFonts w:hint="eastAsia" w:ascii="Times New Roman" w:hAnsi="Times New Roman" w:eastAsia="宋体" w:cstheme="minorEastAsia"/>
          <w:color w:val="auto"/>
          <w:kern w:val="0"/>
          <w:szCs w:val="21"/>
          <w:highlight w:val="none"/>
        </w:rPr>
        <w:t>1141）（48学时）</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本课程是根据中共中央宣传部</w:t>
      </w:r>
      <w:r>
        <w:rPr>
          <w:rFonts w:hint="eastAsia" w:ascii="Times New Roman" w:hAnsi="Times New Roman" w:eastAsia="宋体" w:cstheme="minorEastAsia"/>
          <w:color w:val="auto"/>
          <w:kern w:val="0"/>
          <w:szCs w:val="21"/>
          <w:highlight w:val="none"/>
          <w:lang w:eastAsia="zh-CN"/>
        </w:rPr>
        <w:t>、</w:t>
      </w:r>
      <w:r>
        <w:rPr>
          <w:rFonts w:hint="eastAsia" w:ascii="Times New Roman" w:hAnsi="Times New Roman" w:eastAsia="宋体" w:cstheme="minorEastAsia"/>
          <w:color w:val="auto"/>
          <w:kern w:val="0"/>
          <w:szCs w:val="21"/>
          <w:highlight w:val="none"/>
        </w:rPr>
        <w:t>教育部印发的《新时代学校思想政治理论课改革创新实施方案》要求开设的必修课程。本课程始终坚持马克思主义指导地位，以中国特色社会主义取得的举世瞩目成就为内容支撑，以中华优秀传统文化、革命文化和社会主义先进文化为力量根基，旨在对大学生进行系统思想教育、道德教育、法治教育，培养学生树立正确的世界观、人生观、价值观、道德观、法治观，努力培养更多让党放心、爱国奉献、担当民族复兴重任的时代新人。通过理论学习和实践体验，帮助学生筑牢理想信念之基，培育和践行社会主义核心价值观，传承中华传统美德，弘扬中国精神，尊重和维护宪法法律权威，提升思想道德素质和法治素养。引导大学生深入思考在以中国式现代化全面推进中华民族伟大复兴的新征程中的责任和担当。</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本课程按照江西省问题式专题化团队式教学改革要求，采用理论讲授、情景体验、实践锻炼多种教学方法，增强教学的鲜活性、吸引力、感染力，提高教学的实效性和针对性。</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4</w:t>
      </w:r>
      <w:r>
        <w:rPr>
          <w:rFonts w:hint="eastAsia" w:ascii="Times New Roman" w:hAnsi="Times New Roman" w:eastAsia="宋体" w:cstheme="minorEastAsia"/>
          <w:color w:val="auto"/>
          <w:kern w:val="0"/>
          <w:szCs w:val="21"/>
          <w:highlight w:val="none"/>
        </w:rPr>
        <w:t>.大学生心理健康教育（</w:t>
      </w:r>
      <w:r>
        <w:rPr>
          <w:rFonts w:hint="eastAsia" w:ascii="Times New Roman" w:hAnsi="Times New Roman" w:eastAsia="宋体" w:cstheme="minorEastAsia"/>
          <w:color w:val="auto"/>
          <w:kern w:val="0"/>
          <w:szCs w:val="21"/>
          <w:highlight w:val="none"/>
          <w:lang w:eastAsia="zh-CN"/>
        </w:rPr>
        <w:t>510202</w:t>
      </w:r>
      <w:r>
        <w:rPr>
          <w:rFonts w:hint="eastAsia" w:ascii="Times New Roman" w:hAnsi="Times New Roman" w:eastAsia="宋体" w:cstheme="minorEastAsia"/>
          <w:color w:val="auto"/>
          <w:kern w:val="0"/>
          <w:szCs w:val="21"/>
          <w:highlight w:val="none"/>
        </w:rPr>
        <w:t>114</w:t>
      </w:r>
      <w:r>
        <w:rPr>
          <w:rFonts w:hint="eastAsia" w:ascii="Times New Roman" w:hAnsi="Times New Roman" w:eastAsia="宋体" w:cstheme="minorEastAsia"/>
          <w:color w:val="auto"/>
          <w:kern w:val="0"/>
          <w:szCs w:val="21"/>
          <w:highlight w:val="none"/>
          <w:lang w:val="en-US" w:eastAsia="zh-CN"/>
        </w:rPr>
        <w:t>2</w:t>
      </w:r>
      <w:r>
        <w:rPr>
          <w:rFonts w:hint="eastAsia" w:ascii="Times New Roman" w:hAnsi="Times New Roman" w:eastAsia="宋体" w:cstheme="minorEastAsia"/>
          <w:color w:val="auto"/>
          <w:kern w:val="0"/>
          <w:szCs w:val="21"/>
          <w:highlight w:val="none"/>
        </w:rPr>
        <w:t>）（32学时）</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本课程采用理论讲授法、启发式教学、讨论式教学与案例教学、心理测试、课堂讨论、心理咨询、观看视频、情景模拟等多种教学方法和手段，提高学生分析问题和解决问题的能力。</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5</w:t>
      </w:r>
      <w:r>
        <w:rPr>
          <w:rFonts w:hint="eastAsia" w:ascii="Times New Roman" w:hAnsi="Times New Roman" w:eastAsia="宋体" w:cstheme="minorEastAsia"/>
          <w:color w:val="auto"/>
          <w:szCs w:val="21"/>
          <w:highlight w:val="none"/>
        </w:rPr>
        <w:t>.</w:t>
      </w:r>
      <w:r>
        <w:rPr>
          <w:rFonts w:hint="eastAsia" w:ascii="Times New Roman" w:hAnsi="Times New Roman" w:eastAsia="宋体" w:cstheme="minorEastAsia"/>
          <w:color w:val="auto"/>
          <w:kern w:val="0"/>
          <w:szCs w:val="21"/>
          <w:highlight w:val="none"/>
        </w:rPr>
        <w:t>大学生创新创业基础（</w:t>
      </w:r>
      <w:r>
        <w:rPr>
          <w:rFonts w:hint="eastAsia" w:ascii="Times New Roman" w:hAnsi="Times New Roman" w:eastAsia="宋体" w:cstheme="minorEastAsia"/>
          <w:color w:val="auto"/>
          <w:kern w:val="0"/>
          <w:szCs w:val="21"/>
          <w:highlight w:val="none"/>
          <w:lang w:eastAsia="zh-CN"/>
        </w:rPr>
        <w:t>510202</w:t>
      </w:r>
      <w:r>
        <w:rPr>
          <w:rFonts w:hint="eastAsia" w:ascii="Times New Roman" w:hAnsi="Times New Roman" w:eastAsia="宋体" w:cstheme="minorEastAsia"/>
          <w:color w:val="auto"/>
          <w:kern w:val="0"/>
          <w:szCs w:val="21"/>
          <w:highlight w:val="none"/>
        </w:rPr>
        <w:t>114</w:t>
      </w:r>
      <w:r>
        <w:rPr>
          <w:rFonts w:hint="eastAsia" w:ascii="Times New Roman" w:hAnsi="Times New Roman" w:eastAsia="宋体" w:cstheme="minorEastAsia"/>
          <w:color w:val="auto"/>
          <w:kern w:val="0"/>
          <w:szCs w:val="21"/>
          <w:highlight w:val="none"/>
          <w:lang w:val="en-US" w:eastAsia="zh-CN"/>
        </w:rPr>
        <w:t>3</w:t>
      </w:r>
      <w:r>
        <w:rPr>
          <w:rFonts w:hint="eastAsia" w:ascii="Times New Roman" w:hAnsi="Times New Roman" w:eastAsia="宋体" w:cstheme="minorEastAsia"/>
          <w:color w:val="auto"/>
          <w:kern w:val="0"/>
          <w:szCs w:val="21"/>
          <w:highlight w:val="none"/>
        </w:rPr>
        <w:t>）（14学时）</w:t>
      </w:r>
    </w:p>
    <w:p>
      <w:pPr>
        <w:spacing w:line="380" w:lineRule="exact"/>
        <w:ind w:firstLine="420" w:firstLineChars="200"/>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highlight w:val="none"/>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hint="eastAsia" w:ascii="Times New Roman" w:hAnsi="Times New Roman" w:eastAsia="宋体" w:cstheme="minorEastAsia"/>
          <w:color w:val="auto"/>
          <w:kern w:val="0"/>
          <w:szCs w:val="21"/>
          <w:highlight w:val="none"/>
        </w:rPr>
        <w:t>教师应综合运用讲授、启发、任务驱动、问题讨论、综合练习、测试、案例分析等方式方法和现代多媒体、互联网等教学手段组织教学。</w:t>
      </w:r>
    </w:p>
    <w:p>
      <w:pPr>
        <w:spacing w:line="380" w:lineRule="exact"/>
        <w:ind w:firstLine="420"/>
        <w:rPr>
          <w:rFonts w:hint="eastAsia" w:ascii="Times New Roman" w:hAnsi="Times New Roman" w:eastAsia="宋体" w:cstheme="minorEastAsia"/>
          <w:color w:val="auto"/>
          <w:kern w:val="0"/>
          <w:szCs w:val="21"/>
          <w:highlight w:val="none"/>
          <w:u w:val="single"/>
        </w:rPr>
      </w:pPr>
      <w:r>
        <w:rPr>
          <w:rFonts w:hint="eastAsia" w:ascii="Times New Roman" w:hAnsi="Times New Roman" w:eastAsia="宋体" w:cstheme="minorEastAsia"/>
          <w:color w:val="auto"/>
          <w:kern w:val="0"/>
          <w:szCs w:val="21"/>
          <w:highlight w:val="none"/>
          <w:lang w:val="en-US" w:eastAsia="zh-CN"/>
        </w:rPr>
        <w:t>6</w:t>
      </w:r>
      <w:r>
        <w:rPr>
          <w:rFonts w:hint="eastAsia" w:ascii="Times New Roman" w:hAnsi="Times New Roman" w:eastAsia="宋体" w:cstheme="minorEastAsia"/>
          <w:color w:val="auto"/>
          <w:kern w:val="0"/>
          <w:szCs w:val="21"/>
          <w:highlight w:val="none"/>
        </w:rPr>
        <w:t>.综合英语  （</w:t>
      </w:r>
      <w:r>
        <w:rPr>
          <w:rFonts w:hint="eastAsia" w:ascii="Times New Roman" w:hAnsi="Times New Roman" w:eastAsia="宋体" w:cstheme="minorEastAsia"/>
          <w:color w:val="auto"/>
          <w:kern w:val="0"/>
          <w:szCs w:val="21"/>
          <w:highlight w:val="none"/>
          <w:lang w:eastAsia="zh-CN"/>
        </w:rPr>
        <w:t>510202</w:t>
      </w:r>
      <w:r>
        <w:rPr>
          <w:rFonts w:hint="eastAsia" w:ascii="Times New Roman" w:hAnsi="Times New Roman" w:eastAsia="宋体" w:cstheme="minorEastAsia"/>
          <w:color w:val="auto"/>
          <w:kern w:val="0"/>
          <w:szCs w:val="21"/>
          <w:highlight w:val="none"/>
        </w:rPr>
        <w:t>1111）  （76学时）</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主要学习职业情境下的综合英语，分2学期完成，重点培养与提升学生的英语听、说、读、写、译项目，互联网在线英语学习与应用等基本技能，突出英语语言基本技能训练和英语交际的语言基础。通过课程学习，学生应掌握常用的职业综合英语基础知识和基本技能，以基本胜任相关涉外交际和职业活动中口语、书面或在线的基础英语学习与应用交流，为今后进一步提升大学生的国际理解和英语应用能力、学业与职业发展奠定良好的基础。本课程分视听说项目和综合项目两部分，教师综合应运用讲授、情景模拟、启发式、任务驱动、问题讨论、练习、测试等方式方法和现代多媒体、互联网等教学手段组织教学。</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7.形势与政策  （</w:t>
      </w:r>
      <w:r>
        <w:rPr>
          <w:rFonts w:hint="eastAsia" w:ascii="Times New Roman" w:hAnsi="Times New Roman" w:eastAsia="宋体" w:cstheme="minorEastAsia"/>
          <w:color w:val="auto"/>
          <w:kern w:val="0"/>
          <w:szCs w:val="21"/>
          <w:highlight w:val="none"/>
          <w:lang w:eastAsia="zh-CN"/>
        </w:rPr>
        <w:t>510202</w:t>
      </w:r>
      <w:r>
        <w:rPr>
          <w:rFonts w:hint="eastAsia" w:ascii="Times New Roman" w:hAnsi="Times New Roman" w:eastAsia="宋体" w:cstheme="minorEastAsia"/>
          <w:color w:val="auto"/>
          <w:kern w:val="0"/>
          <w:szCs w:val="21"/>
          <w:highlight w:val="none"/>
        </w:rPr>
        <w:t>1150） （</w:t>
      </w:r>
      <w:r>
        <w:rPr>
          <w:rFonts w:hint="eastAsia" w:ascii="Times New Roman" w:hAnsi="Times New Roman" w:eastAsia="宋体" w:cstheme="minorEastAsia"/>
          <w:color w:val="auto"/>
          <w:kern w:val="0"/>
          <w:szCs w:val="21"/>
          <w:highlight w:val="none"/>
          <w:lang w:val="en-US" w:eastAsia="zh-CN"/>
        </w:rPr>
        <w:t>32</w:t>
      </w:r>
      <w:r>
        <w:rPr>
          <w:rFonts w:hint="eastAsia" w:ascii="Times New Roman" w:hAnsi="Times New Roman" w:eastAsia="宋体" w:cstheme="minorEastAsia"/>
          <w:color w:val="auto"/>
          <w:kern w:val="0"/>
          <w:szCs w:val="21"/>
          <w:highlight w:val="none"/>
        </w:rPr>
        <w:t>学时）</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本课程按照教学内容专题学习，运用专题讲授、课堂讨论、观看视频、撰写学习报告及现代多媒体教学手段组织教学。</w:t>
      </w:r>
    </w:p>
    <w:p>
      <w:pPr>
        <w:spacing w:line="36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8</w:t>
      </w:r>
      <w:r>
        <w:rPr>
          <w:rFonts w:hint="eastAsia" w:ascii="Times New Roman" w:hAnsi="Times New Roman" w:eastAsia="宋体" w:cstheme="minorEastAsia"/>
          <w:color w:val="auto"/>
          <w:kern w:val="0"/>
          <w:szCs w:val="21"/>
          <w:highlight w:val="none"/>
        </w:rPr>
        <w:t>.大学生安全教育（</w:t>
      </w:r>
      <w:r>
        <w:rPr>
          <w:rFonts w:hint="eastAsia" w:ascii="Times New Roman" w:hAnsi="Times New Roman" w:eastAsia="宋体" w:cstheme="minorEastAsia"/>
          <w:color w:val="auto"/>
          <w:kern w:val="0"/>
          <w:szCs w:val="21"/>
          <w:highlight w:val="none"/>
          <w:lang w:eastAsia="zh-CN"/>
        </w:rPr>
        <w:t>510202</w:t>
      </w:r>
      <w:r>
        <w:rPr>
          <w:rFonts w:hint="eastAsia" w:ascii="Times New Roman" w:hAnsi="Times New Roman" w:eastAsia="宋体" w:cstheme="minorEastAsia"/>
          <w:color w:val="auto"/>
          <w:kern w:val="0"/>
          <w:szCs w:val="21"/>
          <w:highlight w:val="none"/>
        </w:rPr>
        <w:t>11</w:t>
      </w:r>
      <w:r>
        <w:rPr>
          <w:rFonts w:hint="eastAsia" w:ascii="Times New Roman" w:hAnsi="Times New Roman" w:eastAsia="宋体" w:cstheme="minorEastAsia"/>
          <w:color w:val="auto"/>
          <w:kern w:val="0"/>
          <w:szCs w:val="21"/>
          <w:highlight w:val="none"/>
          <w:lang w:val="en-US" w:eastAsia="zh-CN"/>
        </w:rPr>
        <w:t>51</w:t>
      </w:r>
      <w:r>
        <w:rPr>
          <w:rFonts w:hint="eastAsia" w:ascii="Times New Roman" w:hAnsi="Times New Roman" w:eastAsia="宋体" w:cstheme="minorEastAsia"/>
          <w:color w:val="auto"/>
          <w:kern w:val="0"/>
          <w:szCs w:val="21"/>
          <w:highlight w:val="none"/>
        </w:rPr>
        <w:t>）（16学时）</w:t>
      </w:r>
    </w:p>
    <w:p>
      <w:pPr>
        <w:spacing w:line="36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通过本课程教育，使大学生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9</w:t>
      </w:r>
      <w:r>
        <w:rPr>
          <w:rFonts w:hint="eastAsia" w:ascii="Times New Roman" w:hAnsi="Times New Roman" w:eastAsia="宋体" w:cstheme="minorEastAsia"/>
          <w:color w:val="auto"/>
          <w:kern w:val="0"/>
          <w:szCs w:val="21"/>
          <w:highlight w:val="none"/>
        </w:rPr>
        <w:t>.体育与健康  （</w:t>
      </w:r>
      <w:r>
        <w:rPr>
          <w:rFonts w:hint="eastAsia" w:ascii="Times New Roman" w:hAnsi="Times New Roman" w:eastAsia="宋体" w:cstheme="minorEastAsia"/>
          <w:color w:val="auto"/>
          <w:kern w:val="0"/>
          <w:szCs w:val="21"/>
          <w:highlight w:val="none"/>
          <w:lang w:eastAsia="zh-CN"/>
        </w:rPr>
        <w:t>510202</w:t>
      </w:r>
      <w:r>
        <w:rPr>
          <w:rFonts w:hint="eastAsia" w:ascii="Times New Roman" w:hAnsi="Times New Roman" w:eastAsia="宋体" w:cstheme="minorEastAsia"/>
          <w:color w:val="auto"/>
          <w:kern w:val="0"/>
          <w:szCs w:val="21"/>
          <w:highlight w:val="none"/>
        </w:rPr>
        <w:t>115</w:t>
      </w:r>
      <w:r>
        <w:rPr>
          <w:rFonts w:hint="eastAsia" w:ascii="Times New Roman" w:hAnsi="Times New Roman" w:eastAsia="宋体" w:cstheme="minorEastAsia"/>
          <w:color w:val="auto"/>
          <w:kern w:val="0"/>
          <w:szCs w:val="21"/>
          <w:highlight w:val="none"/>
          <w:lang w:val="en-US" w:eastAsia="zh-CN"/>
        </w:rPr>
        <w:t>2</w:t>
      </w:r>
      <w:r>
        <w:rPr>
          <w:rFonts w:hint="eastAsia" w:ascii="Times New Roman" w:hAnsi="Times New Roman" w:eastAsia="宋体" w:cstheme="minorEastAsia"/>
          <w:color w:val="auto"/>
          <w:kern w:val="0"/>
          <w:szCs w:val="21"/>
          <w:highlight w:val="none"/>
        </w:rPr>
        <w:t>） （118学时）</w:t>
      </w:r>
    </w:p>
    <w:p>
      <w:pPr>
        <w:spacing w:line="380" w:lineRule="exact"/>
        <w:ind w:firstLine="420"/>
        <w:rPr>
          <w:rFonts w:hint="eastAsia" w:ascii="Times New Roman" w:hAnsi="Times New Roman" w:eastAsia="宋体" w:cstheme="minorEastAsia"/>
          <w:color w:val="auto"/>
          <w:kern w:val="0"/>
          <w:szCs w:val="21"/>
          <w:highlight w:val="none"/>
          <w:lang w:val="en-US" w:eastAsia="zh-CN"/>
        </w:rPr>
      </w:pPr>
      <w:r>
        <w:rPr>
          <w:rFonts w:hint="eastAsia" w:ascii="Times New Roman" w:hAnsi="Times New Roman" w:eastAsia="宋体" w:cstheme="minorEastAsia"/>
          <w:color w:val="auto"/>
          <w:kern w:val="0"/>
          <w:szCs w:val="21"/>
          <w:highlight w:val="none"/>
        </w:rPr>
        <w:t>本课程以身体练习为基本手段，以体育与健康知识、运动技能和锻炼方法为主要学习内容，以培育学生体育与健康核心素养、促进身心健康发展为主要目标，帮助其成为德智体美劳全面发展的高素质技能人才，从而对推动职业教育高质量发展，加快建设教育强国、人才强国、体育强国和深入开展健康中国行动产生重要作用</w:t>
      </w:r>
      <w:r>
        <w:rPr>
          <w:rFonts w:hint="eastAsia" w:ascii="Times New Roman" w:hAnsi="Times New Roman" w:eastAsia="宋体" w:cstheme="minorEastAsia"/>
          <w:color w:val="auto"/>
          <w:kern w:val="0"/>
          <w:szCs w:val="21"/>
          <w:highlight w:val="none"/>
          <w:lang w:eastAsia="zh-CN"/>
        </w:rPr>
        <w:t>。</w:t>
      </w:r>
    </w:p>
    <w:p>
      <w:pPr>
        <w:spacing w:line="380" w:lineRule="exact"/>
        <w:ind w:firstLine="420" w:firstLineChars="200"/>
        <w:rPr>
          <w:rFonts w:hint="eastAsia" w:ascii="Times New Roman" w:hAnsi="Times New Roman" w:eastAsia="宋体" w:cstheme="minorEastAsia"/>
          <w:color w:val="auto"/>
          <w:kern w:val="0"/>
          <w:szCs w:val="21"/>
          <w:highlight w:val="none"/>
          <w:lang w:eastAsia="zh-CN"/>
        </w:rPr>
      </w:pPr>
      <w:r>
        <w:rPr>
          <w:rFonts w:hint="eastAsia" w:ascii="Times New Roman" w:hAnsi="Times New Roman" w:eastAsia="宋体" w:cstheme="minorEastAsia"/>
          <w:color w:val="auto"/>
          <w:kern w:val="0"/>
          <w:szCs w:val="21"/>
          <w:highlight w:val="none"/>
        </w:rPr>
        <w:t>课程以立德树人为根本任务，坚持健康第一的教育理念，传授体育与健康知识和锻炼方法；提高运动技能水平，培养运动爱好和专长；发展职业体能和职业心理、社会适应；帮助学生在体育锻炼中享受乐趣，增强体质，健全人格，锤炼意志；引导学生自觉践行社会主义核心价值观，培养学生职业发展所需的综合素质和行动能力</w:t>
      </w:r>
      <w:r>
        <w:rPr>
          <w:rFonts w:hint="eastAsia" w:ascii="Times New Roman" w:hAnsi="Times New Roman" w:eastAsia="宋体" w:cstheme="minorEastAsia"/>
          <w:color w:val="auto"/>
          <w:kern w:val="0"/>
          <w:szCs w:val="21"/>
          <w:highlight w:val="none"/>
          <w:lang w:eastAsia="zh-CN"/>
        </w:rPr>
        <w:t>。</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10.化学</w:t>
      </w:r>
      <w:r>
        <w:rPr>
          <w:rFonts w:hint="eastAsia" w:ascii="Times New Roman" w:hAnsi="Times New Roman" w:eastAsia="宋体" w:cstheme="minorEastAsia"/>
          <w:color w:val="auto"/>
          <w:kern w:val="0"/>
          <w:szCs w:val="21"/>
          <w:highlight w:val="none"/>
        </w:rPr>
        <w:t>（</w:t>
      </w:r>
      <w:r>
        <w:rPr>
          <w:rFonts w:hint="eastAsia" w:ascii="Times New Roman" w:hAnsi="Times New Roman" w:eastAsia="宋体" w:cstheme="minorEastAsia"/>
          <w:color w:val="auto"/>
          <w:kern w:val="0"/>
          <w:szCs w:val="21"/>
          <w:highlight w:val="none"/>
          <w:lang w:eastAsia="zh-CN"/>
        </w:rPr>
        <w:t>510202</w:t>
      </w:r>
      <w:r>
        <w:rPr>
          <w:rFonts w:hint="eastAsia" w:ascii="Times New Roman" w:hAnsi="Times New Roman" w:eastAsia="宋体" w:cstheme="minorEastAsia"/>
          <w:color w:val="auto"/>
          <w:kern w:val="0"/>
          <w:szCs w:val="21"/>
          <w:highlight w:val="none"/>
        </w:rPr>
        <w:t>11</w:t>
      </w:r>
      <w:r>
        <w:rPr>
          <w:rFonts w:hint="eastAsia" w:ascii="Times New Roman" w:hAnsi="Times New Roman" w:eastAsia="宋体" w:cstheme="minorEastAsia"/>
          <w:color w:val="auto"/>
          <w:kern w:val="0"/>
          <w:szCs w:val="21"/>
          <w:highlight w:val="none"/>
          <w:lang w:val="en-US" w:eastAsia="zh-CN"/>
        </w:rPr>
        <w:t>1</w:t>
      </w:r>
      <w:r>
        <w:rPr>
          <w:rFonts w:hint="eastAsia" w:ascii="Times New Roman" w:hAnsi="Times New Roman" w:eastAsia="宋体" w:cstheme="minorEastAsia"/>
          <w:color w:val="auto"/>
          <w:kern w:val="0"/>
          <w:szCs w:val="21"/>
          <w:highlight w:val="none"/>
        </w:rPr>
        <w:t>2）（</w:t>
      </w:r>
      <w:r>
        <w:rPr>
          <w:rFonts w:hint="eastAsia" w:ascii="Times New Roman" w:hAnsi="Times New Roman" w:eastAsia="宋体" w:cstheme="minorEastAsia"/>
          <w:color w:val="auto"/>
          <w:kern w:val="0"/>
          <w:szCs w:val="21"/>
          <w:highlight w:val="none"/>
          <w:lang w:val="en-US" w:eastAsia="zh-CN"/>
        </w:rPr>
        <w:t>45</w:t>
      </w:r>
      <w:r>
        <w:rPr>
          <w:rFonts w:hint="eastAsia" w:ascii="Times New Roman" w:hAnsi="Times New Roman" w:eastAsia="宋体" w:cstheme="minorEastAsia"/>
          <w:color w:val="auto"/>
          <w:kern w:val="0"/>
          <w:szCs w:val="21"/>
          <w:highlight w:val="none"/>
        </w:rPr>
        <w:t>学时）</w:t>
      </w:r>
    </w:p>
    <w:p>
      <w:pPr>
        <w:spacing w:line="380" w:lineRule="exact"/>
        <w:ind w:firstLine="420" w:firstLineChars="200"/>
        <w:rPr>
          <w:rFonts w:hint="eastAsia" w:ascii="Times New Roman" w:hAnsi="Times New Roman" w:eastAsia="宋体" w:cstheme="minorEastAsia"/>
          <w:color w:val="auto"/>
          <w:kern w:val="0"/>
          <w:szCs w:val="21"/>
          <w:highlight w:val="none"/>
          <w:lang w:eastAsia="zh-CN"/>
        </w:rPr>
      </w:pPr>
      <w:r>
        <w:rPr>
          <w:rFonts w:hint="eastAsia" w:ascii="Times New Roman" w:hAnsi="Times New Roman" w:eastAsia="宋体" w:cstheme="minorEastAsia"/>
          <w:color w:val="auto"/>
          <w:kern w:val="0"/>
          <w:szCs w:val="21"/>
          <w:highlight w:val="none"/>
          <w:lang w:val="en-US" w:eastAsia="zh-CN"/>
        </w:rPr>
        <w:t>本</w:t>
      </w:r>
      <w:r>
        <w:rPr>
          <w:rFonts w:hint="eastAsia" w:ascii="Times New Roman" w:hAnsi="Times New Roman" w:eastAsia="宋体" w:cstheme="minorEastAsia"/>
          <w:color w:val="auto"/>
          <w:kern w:val="0"/>
          <w:szCs w:val="21"/>
          <w:highlight w:val="none"/>
          <w:lang w:eastAsia="zh-CN"/>
        </w:rPr>
        <w:t>课程是食品药品与粮食等专业大类学生必修课程，旨在培养学生化学核心素养，使其获得职业发展所必需的基本化学原理等化学知识、实验技能和研究方法，具有分析和解决化学相关的较复杂问题的能力；培养学生的科学态度、工匠精神和创新意识，增强其安全意识；能正确认识化学品的危险性，严格遵守化学品储存、运输、使用和处置的安全规范；能对化学相关社会热点问题做出正确的价值判断，树立绿色低碳意识和生态文明理念。</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11</w:t>
      </w:r>
      <w:r>
        <w:rPr>
          <w:rFonts w:hint="eastAsia" w:ascii="Times New Roman" w:hAnsi="Times New Roman" w:eastAsia="宋体" w:cstheme="minorEastAsia"/>
          <w:color w:val="auto"/>
          <w:kern w:val="0"/>
          <w:szCs w:val="21"/>
          <w:highlight w:val="none"/>
        </w:rPr>
        <w:t>.实用大学语文</w:t>
      </w:r>
      <w:r>
        <w:rPr>
          <w:rFonts w:hint="eastAsia" w:ascii="Times New Roman" w:hAnsi="Times New Roman" w:eastAsia="宋体" w:cstheme="minorEastAsia"/>
          <w:color w:val="auto"/>
          <w:kern w:val="0"/>
          <w:szCs w:val="21"/>
          <w:highlight w:val="none"/>
          <w:lang w:eastAsia="zh-CN"/>
        </w:rPr>
        <w:t>（</w:t>
      </w:r>
      <w:r>
        <w:rPr>
          <w:rFonts w:hint="eastAsia" w:ascii="Times New Roman" w:hAnsi="Times New Roman" w:eastAsia="宋体" w:cstheme="minorEastAsia"/>
          <w:color w:val="auto"/>
          <w:kern w:val="0"/>
          <w:szCs w:val="21"/>
          <w:highlight w:val="none"/>
          <w:lang w:val="en-US" w:eastAsia="zh-CN"/>
        </w:rPr>
        <w:t>专业限选）</w:t>
      </w:r>
      <w:r>
        <w:rPr>
          <w:rFonts w:hint="eastAsia" w:ascii="Times New Roman" w:hAnsi="Times New Roman" w:eastAsia="宋体" w:cstheme="minorEastAsia"/>
          <w:color w:val="auto"/>
          <w:kern w:val="0"/>
          <w:szCs w:val="21"/>
          <w:highlight w:val="none"/>
        </w:rPr>
        <w:t>（</w:t>
      </w:r>
      <w:r>
        <w:rPr>
          <w:rFonts w:hint="eastAsia" w:ascii="Times New Roman" w:hAnsi="Times New Roman" w:eastAsia="宋体" w:cstheme="minorEastAsia"/>
          <w:color w:val="auto"/>
          <w:kern w:val="0"/>
          <w:szCs w:val="21"/>
          <w:highlight w:val="none"/>
          <w:lang w:eastAsia="zh-CN"/>
        </w:rPr>
        <w:t>510202</w:t>
      </w:r>
      <w:r>
        <w:rPr>
          <w:rFonts w:hint="eastAsia" w:ascii="Times New Roman" w:hAnsi="Times New Roman" w:eastAsia="宋体" w:cstheme="minorEastAsia"/>
          <w:color w:val="auto"/>
          <w:kern w:val="0"/>
          <w:szCs w:val="21"/>
          <w:highlight w:val="none"/>
        </w:rPr>
        <w:t>111</w:t>
      </w:r>
      <w:r>
        <w:rPr>
          <w:rFonts w:hint="eastAsia" w:ascii="Times New Roman" w:hAnsi="Times New Roman" w:eastAsia="宋体" w:cstheme="minorEastAsia"/>
          <w:color w:val="auto"/>
          <w:kern w:val="0"/>
          <w:szCs w:val="21"/>
          <w:highlight w:val="none"/>
          <w:lang w:val="en-US" w:eastAsia="zh-CN"/>
        </w:rPr>
        <w:t>3</w:t>
      </w:r>
      <w:r>
        <w:rPr>
          <w:rFonts w:hint="eastAsia" w:ascii="Times New Roman" w:hAnsi="Times New Roman" w:eastAsia="宋体" w:cstheme="minorEastAsia"/>
          <w:color w:val="auto"/>
          <w:kern w:val="0"/>
          <w:szCs w:val="21"/>
          <w:highlight w:val="none"/>
        </w:rPr>
        <w:t>）  （48学时）</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szCs w:val="21"/>
          <w:highlight w:val="none"/>
        </w:rPr>
        <w:t>本课程以提升大学生人文素养为主线，以培养和提高其使用母语文字完成阅读鉴赏、应用写作、表达交流等综合能力为重点，主要学习分析经典文学作品、撰写生活和职业情境的应用文、练习社会交往谈话与职业活动的专题表达等知识与技能。通过课程学习，在阅读与理解、表达与交流、传承与创新等语文实践中，进一步培养学生的语言文化素养，提升学生的阅读鉴赏、应用写作、与人交流、专题表达等语言能力，促进学生的专业学习和综合素质提升，为未来的社会生活和职业发展奠定良好的基础。</w:t>
      </w:r>
      <w:r>
        <w:rPr>
          <w:rFonts w:hint="eastAsia" w:ascii="Times New Roman" w:hAnsi="Times New Roman" w:eastAsia="宋体" w:cstheme="minorEastAsia"/>
          <w:color w:val="auto"/>
          <w:kern w:val="0"/>
          <w:szCs w:val="21"/>
          <w:highlight w:val="none"/>
        </w:rPr>
        <w:t>教师应综合运用讲授、情景模拟、启发式、任务驱动、问题讨论、练习、测试、案例分析等方式方法和现代多媒体等教学手段组织教学。</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1</w:t>
      </w:r>
      <w:r>
        <w:rPr>
          <w:rFonts w:hint="eastAsia" w:ascii="Times New Roman" w:hAnsi="Times New Roman" w:eastAsia="宋体" w:cstheme="minorEastAsia"/>
          <w:color w:val="auto"/>
          <w:kern w:val="0"/>
          <w:szCs w:val="21"/>
          <w:highlight w:val="none"/>
          <w:lang w:val="en-US" w:eastAsia="zh-CN"/>
        </w:rPr>
        <w:t>2</w:t>
      </w:r>
      <w:r>
        <w:rPr>
          <w:rFonts w:hint="eastAsia" w:ascii="Times New Roman" w:hAnsi="Times New Roman" w:eastAsia="宋体" w:cstheme="minorEastAsia"/>
          <w:color w:val="auto"/>
          <w:kern w:val="0"/>
          <w:szCs w:val="21"/>
          <w:highlight w:val="none"/>
        </w:rPr>
        <w:t>.实用大学数学</w:t>
      </w:r>
      <w:r>
        <w:rPr>
          <w:rFonts w:hint="eastAsia" w:ascii="Times New Roman" w:hAnsi="Times New Roman" w:eastAsia="宋体" w:cstheme="minorEastAsia"/>
          <w:color w:val="auto"/>
          <w:kern w:val="0"/>
          <w:szCs w:val="21"/>
          <w:highlight w:val="none"/>
          <w:lang w:eastAsia="zh-CN"/>
        </w:rPr>
        <w:t>（</w:t>
      </w:r>
      <w:r>
        <w:rPr>
          <w:rFonts w:hint="eastAsia" w:ascii="Times New Roman" w:hAnsi="Times New Roman" w:eastAsia="宋体" w:cstheme="minorEastAsia"/>
          <w:color w:val="auto"/>
          <w:kern w:val="0"/>
          <w:szCs w:val="21"/>
          <w:highlight w:val="none"/>
          <w:lang w:val="en-US" w:eastAsia="zh-CN"/>
        </w:rPr>
        <w:t>专业限选）</w:t>
      </w:r>
      <w:r>
        <w:rPr>
          <w:rFonts w:hint="eastAsia" w:ascii="Times New Roman" w:hAnsi="Times New Roman" w:eastAsia="宋体" w:cstheme="minorEastAsia"/>
          <w:color w:val="auto"/>
          <w:kern w:val="0"/>
          <w:szCs w:val="21"/>
          <w:highlight w:val="none"/>
        </w:rPr>
        <w:t>（</w:t>
      </w:r>
      <w:r>
        <w:rPr>
          <w:rFonts w:hint="eastAsia" w:ascii="Times New Roman" w:hAnsi="Times New Roman" w:eastAsia="宋体" w:cstheme="minorEastAsia"/>
          <w:color w:val="auto"/>
          <w:kern w:val="0"/>
          <w:szCs w:val="21"/>
          <w:highlight w:val="none"/>
          <w:lang w:eastAsia="zh-CN"/>
        </w:rPr>
        <w:t>510202</w:t>
      </w:r>
      <w:r>
        <w:rPr>
          <w:rFonts w:hint="eastAsia" w:ascii="Times New Roman" w:hAnsi="Times New Roman" w:eastAsia="宋体" w:cstheme="minorEastAsia"/>
          <w:color w:val="auto"/>
          <w:kern w:val="0"/>
          <w:szCs w:val="21"/>
          <w:highlight w:val="none"/>
        </w:rPr>
        <w:t>111</w:t>
      </w:r>
      <w:r>
        <w:rPr>
          <w:rFonts w:hint="eastAsia" w:ascii="Times New Roman" w:hAnsi="Times New Roman" w:eastAsia="宋体" w:cstheme="minorEastAsia"/>
          <w:color w:val="auto"/>
          <w:kern w:val="0"/>
          <w:szCs w:val="21"/>
          <w:highlight w:val="none"/>
          <w:lang w:val="en-US" w:eastAsia="zh-CN"/>
        </w:rPr>
        <w:t>4</w:t>
      </w:r>
      <w:r>
        <w:rPr>
          <w:rFonts w:hint="eastAsia" w:ascii="Times New Roman" w:hAnsi="Times New Roman" w:eastAsia="宋体" w:cstheme="minorEastAsia"/>
          <w:color w:val="auto"/>
          <w:kern w:val="0"/>
          <w:szCs w:val="21"/>
          <w:highlight w:val="none"/>
        </w:rPr>
        <w:t>）  （56课时）</w:t>
      </w:r>
    </w:p>
    <w:p>
      <w:pPr>
        <w:spacing w:line="380" w:lineRule="exact"/>
        <w:ind w:firstLine="420"/>
        <w:rPr>
          <w:rFonts w:hint="eastAsia" w:ascii="Times New Roman" w:hAnsi="Times New Roman" w:eastAsia="宋体" w:cstheme="minorEastAsia"/>
          <w:color w:val="auto"/>
          <w:szCs w:val="21"/>
          <w:highlight w:val="none"/>
          <w:lang w:val="en-US" w:eastAsia="zh-CN"/>
        </w:rPr>
      </w:pPr>
      <w:r>
        <w:rPr>
          <w:rFonts w:hint="eastAsia" w:ascii="Times New Roman" w:hAnsi="Times New Roman" w:eastAsia="宋体" w:cstheme="minorEastAsia"/>
          <w:color w:val="auto"/>
          <w:szCs w:val="21"/>
          <w:highlight w:val="none"/>
        </w:rPr>
        <w:t>本课程以中等职业学校和普通高中的数学课程为基础，与本科教育阶段的数学课程相衔接，是相关专业的公共基础必修课程</w:t>
      </w:r>
      <w:r>
        <w:rPr>
          <w:rFonts w:hint="eastAsia" w:ascii="Times New Roman" w:hAnsi="Times New Roman" w:eastAsia="宋体" w:cstheme="minorEastAsia"/>
          <w:color w:val="auto"/>
          <w:szCs w:val="21"/>
          <w:highlight w:val="none"/>
          <w:lang w:eastAsia="zh-CN"/>
        </w:rPr>
        <w:t>。旨在促进学生数学核心素养的养成和发展，促使学生获得终身学习和职业发展所必需的数学知识、数学技术、数学方法、数学思想和数学活动经验，提高学生运用数学知识和方法发现与提出问题、分析与解决问题的能力。通过高等职业教育专科数学课程的学习，学生应达到本课程标准所设定的数学抽象、数学推理、数学建模、数学技术等数学核心素养的发展目标，学会用数学眼光观察世界、用数学思维分析世界、用数学语言表达世界，不断提高实践能力，提升创新意识，养成理性思维、严谨求实、敢于批判的科学精神和精益求精的工匠精神，加深对数学的科学价值、应用价值、文化价值和审美价值的体认。</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1</w:t>
      </w:r>
      <w:r>
        <w:rPr>
          <w:rFonts w:hint="eastAsia" w:ascii="Times New Roman" w:hAnsi="Times New Roman" w:eastAsia="宋体" w:cstheme="minorEastAsia"/>
          <w:color w:val="auto"/>
          <w:kern w:val="0"/>
          <w:szCs w:val="21"/>
          <w:highlight w:val="none"/>
          <w:lang w:val="en-US" w:eastAsia="zh-CN"/>
        </w:rPr>
        <w:t>3</w:t>
      </w:r>
      <w:r>
        <w:rPr>
          <w:rFonts w:hint="eastAsia" w:ascii="Times New Roman" w:hAnsi="Times New Roman" w:eastAsia="宋体" w:cstheme="minorEastAsia"/>
          <w:color w:val="auto"/>
          <w:kern w:val="0"/>
          <w:szCs w:val="21"/>
          <w:highlight w:val="none"/>
        </w:rPr>
        <w:t>.</w:t>
      </w:r>
      <w:r>
        <w:rPr>
          <w:rFonts w:hint="eastAsia" w:ascii="Times New Roman" w:hAnsi="Times New Roman" w:eastAsia="宋体" w:cstheme="minorEastAsia"/>
          <w:color w:val="auto"/>
          <w:kern w:val="0"/>
          <w:szCs w:val="21"/>
          <w:highlight w:val="none"/>
          <w:lang w:val="en-US" w:eastAsia="zh-CN"/>
        </w:rPr>
        <w:t>信息技术</w:t>
      </w:r>
      <w:r>
        <w:rPr>
          <w:rFonts w:hint="eastAsia" w:ascii="Times New Roman" w:hAnsi="Times New Roman" w:eastAsia="宋体" w:cstheme="minorEastAsia"/>
          <w:color w:val="auto"/>
          <w:kern w:val="0"/>
          <w:szCs w:val="21"/>
          <w:highlight w:val="none"/>
        </w:rPr>
        <w:t>（</w:t>
      </w:r>
      <w:r>
        <w:rPr>
          <w:rFonts w:hint="eastAsia" w:ascii="Times New Roman" w:hAnsi="Times New Roman" w:eastAsia="宋体" w:cstheme="minorEastAsia"/>
          <w:color w:val="auto"/>
          <w:kern w:val="0"/>
          <w:szCs w:val="21"/>
          <w:highlight w:val="none"/>
          <w:lang w:eastAsia="zh-CN"/>
        </w:rPr>
        <w:t>510202</w:t>
      </w:r>
      <w:r>
        <w:rPr>
          <w:rFonts w:hint="eastAsia" w:ascii="Times New Roman" w:hAnsi="Times New Roman" w:eastAsia="宋体" w:cstheme="minorEastAsia"/>
          <w:color w:val="auto"/>
          <w:kern w:val="0"/>
          <w:szCs w:val="21"/>
          <w:highlight w:val="none"/>
        </w:rPr>
        <w:t>11</w:t>
      </w:r>
      <w:r>
        <w:rPr>
          <w:rFonts w:hint="eastAsia" w:ascii="Times New Roman" w:hAnsi="Times New Roman" w:eastAsia="宋体" w:cstheme="minorEastAsia"/>
          <w:color w:val="auto"/>
          <w:kern w:val="0"/>
          <w:szCs w:val="21"/>
          <w:highlight w:val="none"/>
          <w:lang w:val="en-US" w:eastAsia="zh-CN"/>
        </w:rPr>
        <w:t>4</w:t>
      </w:r>
      <w:r>
        <w:rPr>
          <w:rFonts w:hint="eastAsia" w:ascii="Times New Roman" w:hAnsi="Times New Roman" w:eastAsia="宋体" w:cstheme="minorEastAsia"/>
          <w:color w:val="auto"/>
          <w:kern w:val="0"/>
          <w:szCs w:val="21"/>
          <w:highlight w:val="none"/>
        </w:rPr>
        <w:t>4）  （60学时）</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本课程通过深入实际的项目化教学案例，介绍计算机的系统知识、</w:t>
      </w:r>
      <w:r>
        <w:rPr>
          <w:rFonts w:hint="eastAsia" w:ascii="Times New Roman" w:hAnsi="Times New Roman" w:eastAsia="宋体" w:cstheme="minorEastAsia"/>
          <w:color w:val="auto"/>
          <w:kern w:val="0"/>
          <w:szCs w:val="21"/>
          <w:highlight w:val="none"/>
          <w:lang w:val="en-US" w:eastAsia="zh-CN"/>
        </w:rPr>
        <w:t>计算机</w:t>
      </w:r>
      <w:r>
        <w:rPr>
          <w:rFonts w:hint="eastAsia" w:ascii="Times New Roman" w:hAnsi="Times New Roman" w:eastAsia="宋体" w:cstheme="minorEastAsia"/>
          <w:color w:val="auto"/>
          <w:kern w:val="0"/>
          <w:szCs w:val="21"/>
          <w:highlight w:val="none"/>
        </w:rPr>
        <w:t>操作系统的基本应用、</w:t>
      </w:r>
      <w:r>
        <w:rPr>
          <w:rFonts w:hint="eastAsia" w:ascii="Times New Roman" w:hAnsi="Times New Roman" w:eastAsia="宋体" w:cstheme="minorEastAsia"/>
          <w:color w:val="auto"/>
          <w:kern w:val="0"/>
          <w:szCs w:val="21"/>
          <w:highlight w:val="none"/>
          <w:lang w:val="en-US" w:eastAsia="zh-CN"/>
        </w:rPr>
        <w:t>互联网</w:t>
      </w:r>
      <w:r>
        <w:rPr>
          <w:rFonts w:hint="eastAsia" w:ascii="Times New Roman" w:hAnsi="Times New Roman" w:eastAsia="宋体" w:cstheme="minorEastAsia"/>
          <w:color w:val="auto"/>
          <w:kern w:val="0"/>
          <w:szCs w:val="21"/>
          <w:highlight w:val="none"/>
        </w:rPr>
        <w:t>的常见操作以及</w:t>
      </w:r>
      <w:r>
        <w:rPr>
          <w:rFonts w:hint="eastAsia" w:ascii="Times New Roman" w:hAnsi="Times New Roman" w:eastAsia="宋体" w:cstheme="minorEastAsia"/>
          <w:color w:val="auto"/>
          <w:kern w:val="0"/>
          <w:szCs w:val="21"/>
          <w:highlight w:val="none"/>
          <w:lang w:val="en-US" w:eastAsia="zh-CN"/>
        </w:rPr>
        <w:t>常用</w:t>
      </w:r>
      <w:r>
        <w:rPr>
          <w:rFonts w:hint="eastAsia" w:ascii="Times New Roman" w:hAnsi="Times New Roman" w:eastAsia="宋体" w:cstheme="minorEastAsia"/>
          <w:color w:val="auto"/>
          <w:kern w:val="0"/>
          <w:szCs w:val="21"/>
          <w:highlight w:val="none"/>
        </w:rPr>
        <w:t xml:space="preserve">办公自动化软件的基本应用。通过对课程的学习，学生能够使用常用办公软件较好地完成文档的排版、表格的制作、文档的打印以及数据的分析与处理，并且能够熟练地制作演示文稿，学会合理地利用网络资源进行资料的收集和信息的处理。教师在授课过程中综合运用案例演示法、启发式教学、任务驱动法等方式，结合现代多媒体技术及信息化技术手段组织教学。 </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1</w:t>
      </w:r>
      <w:r>
        <w:rPr>
          <w:rFonts w:hint="eastAsia" w:ascii="Times New Roman" w:hAnsi="Times New Roman" w:eastAsia="宋体" w:cstheme="minorEastAsia"/>
          <w:color w:val="auto"/>
          <w:kern w:val="0"/>
          <w:szCs w:val="21"/>
          <w:highlight w:val="none"/>
        </w:rPr>
        <w:t>4.毛泽东思想和中国特色社会主义理论体系概论（</w:t>
      </w:r>
      <w:r>
        <w:rPr>
          <w:rFonts w:hint="eastAsia" w:ascii="Times New Roman" w:hAnsi="Times New Roman" w:eastAsia="宋体" w:cstheme="minorEastAsia"/>
          <w:color w:val="auto"/>
          <w:kern w:val="0"/>
          <w:szCs w:val="21"/>
          <w:highlight w:val="none"/>
          <w:lang w:eastAsia="zh-CN"/>
        </w:rPr>
        <w:t>510202</w:t>
      </w:r>
      <w:r>
        <w:rPr>
          <w:rFonts w:hint="eastAsia" w:ascii="Times New Roman" w:hAnsi="Times New Roman" w:eastAsia="宋体" w:cstheme="minorEastAsia"/>
          <w:color w:val="auto"/>
          <w:kern w:val="0"/>
          <w:szCs w:val="21"/>
          <w:highlight w:val="none"/>
        </w:rPr>
        <w:t>114</w:t>
      </w:r>
      <w:r>
        <w:rPr>
          <w:rFonts w:hint="eastAsia" w:ascii="Times New Roman" w:hAnsi="Times New Roman" w:eastAsia="宋体" w:cstheme="minorEastAsia"/>
          <w:color w:val="auto"/>
          <w:kern w:val="0"/>
          <w:szCs w:val="21"/>
          <w:highlight w:val="none"/>
          <w:lang w:val="en-US" w:eastAsia="zh-CN"/>
        </w:rPr>
        <w:t>5</w:t>
      </w:r>
      <w:r>
        <w:rPr>
          <w:rFonts w:hint="eastAsia" w:ascii="Times New Roman" w:hAnsi="Times New Roman" w:eastAsia="宋体" w:cstheme="minorEastAsia"/>
          <w:color w:val="auto"/>
          <w:kern w:val="0"/>
          <w:szCs w:val="21"/>
          <w:highlight w:val="none"/>
        </w:rPr>
        <w:t>）（32学时）</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本课程是中宣部、教育部规定高校本专科学生必修的一门思想政治理论课程</w:t>
      </w:r>
      <w:r>
        <w:rPr>
          <w:rFonts w:hint="eastAsia" w:ascii="Times New Roman" w:hAnsi="Times New Roman" w:eastAsia="宋体" w:cstheme="minorEastAsia"/>
          <w:color w:val="auto"/>
          <w:kern w:val="0"/>
          <w:szCs w:val="21"/>
          <w:highlight w:val="none"/>
          <w:lang w:eastAsia="zh-CN"/>
        </w:rPr>
        <w:t>。《</w:t>
      </w:r>
      <w:r>
        <w:rPr>
          <w:rFonts w:hint="eastAsia" w:ascii="Times New Roman" w:hAnsi="Times New Roman" w:eastAsia="宋体" w:cstheme="minorEastAsia"/>
          <w:color w:val="auto"/>
          <w:kern w:val="0"/>
          <w:szCs w:val="21"/>
          <w:highlight w:val="none"/>
          <w:lang w:val="en-US" w:eastAsia="zh-CN"/>
        </w:rPr>
        <w:t>毛泽东思想和中国特色社会主义理论体系概论》</w:t>
      </w:r>
      <w:r>
        <w:rPr>
          <w:rFonts w:hint="eastAsia" w:ascii="Times New Roman" w:hAnsi="Times New Roman" w:eastAsia="宋体" w:cstheme="minorEastAsia"/>
          <w:color w:val="auto"/>
          <w:kern w:val="0"/>
          <w:szCs w:val="21"/>
          <w:highlight w:val="none"/>
        </w:rPr>
        <w:t>课程以马克思主义中国化</w:t>
      </w:r>
      <w:r>
        <w:rPr>
          <w:rFonts w:hint="eastAsia" w:ascii="Times New Roman" w:hAnsi="Times New Roman" w:eastAsia="宋体" w:cstheme="minorEastAsia"/>
          <w:color w:val="auto"/>
          <w:kern w:val="0"/>
          <w:szCs w:val="21"/>
          <w:highlight w:val="none"/>
          <w:lang w:val="en-US" w:eastAsia="zh-CN"/>
        </w:rPr>
        <w:t>时代化</w:t>
      </w:r>
      <w:r>
        <w:rPr>
          <w:rFonts w:hint="eastAsia" w:ascii="Times New Roman" w:hAnsi="Times New Roman" w:eastAsia="宋体" w:cstheme="minorEastAsia"/>
          <w:color w:val="auto"/>
          <w:kern w:val="0"/>
          <w:szCs w:val="21"/>
          <w:highlight w:val="none"/>
        </w:rPr>
        <w:t>为主线，</w:t>
      </w:r>
      <w:r>
        <w:rPr>
          <w:rFonts w:hint="eastAsia" w:ascii="Times New Roman" w:hAnsi="Times New Roman" w:eastAsia="宋体" w:cstheme="minorEastAsia"/>
          <w:color w:val="auto"/>
          <w:kern w:val="0"/>
          <w:szCs w:val="21"/>
          <w:highlight w:val="none"/>
          <w:lang w:val="en-US" w:eastAsia="zh-CN"/>
        </w:rPr>
        <w:t>主要</w:t>
      </w:r>
      <w:r>
        <w:rPr>
          <w:rFonts w:hint="eastAsia" w:ascii="Times New Roman" w:hAnsi="Times New Roman" w:eastAsia="宋体" w:cstheme="minorEastAsia"/>
          <w:color w:val="auto"/>
          <w:kern w:val="0"/>
          <w:szCs w:val="21"/>
          <w:highlight w:val="none"/>
        </w:rPr>
        <w:t>讲授马克思主义中国化</w:t>
      </w:r>
      <w:r>
        <w:rPr>
          <w:rFonts w:hint="eastAsia" w:ascii="Times New Roman" w:hAnsi="Times New Roman" w:eastAsia="宋体" w:cstheme="minorEastAsia"/>
          <w:color w:val="auto"/>
          <w:kern w:val="0"/>
          <w:szCs w:val="21"/>
          <w:highlight w:val="none"/>
          <w:lang w:val="en-US" w:eastAsia="zh-CN"/>
        </w:rPr>
        <w:t>时代化</w:t>
      </w:r>
      <w:r>
        <w:rPr>
          <w:rFonts w:hint="eastAsia" w:ascii="Times New Roman" w:hAnsi="Times New Roman" w:eastAsia="宋体" w:cstheme="minorEastAsia"/>
          <w:color w:val="auto"/>
          <w:kern w:val="0"/>
          <w:szCs w:val="21"/>
          <w:highlight w:val="none"/>
        </w:rPr>
        <w:t>理论成果的主要内容、精神实质、历史地位和指导意义，充分反映中国共产党不断推进马克思主义基本原理与中国具体实际相结合</w:t>
      </w:r>
      <w:r>
        <w:rPr>
          <w:rFonts w:hint="eastAsia" w:ascii="Times New Roman" w:hAnsi="Times New Roman" w:eastAsia="宋体" w:cstheme="minorEastAsia"/>
          <w:color w:val="auto"/>
          <w:kern w:val="0"/>
          <w:szCs w:val="21"/>
          <w:highlight w:val="none"/>
          <w:lang w:eastAsia="zh-CN"/>
        </w:rPr>
        <w:t>、</w:t>
      </w:r>
      <w:r>
        <w:rPr>
          <w:rFonts w:hint="eastAsia" w:ascii="Times New Roman" w:hAnsi="Times New Roman" w:eastAsia="宋体" w:cstheme="minorEastAsia"/>
          <w:color w:val="auto"/>
          <w:kern w:val="0"/>
          <w:szCs w:val="21"/>
          <w:highlight w:val="none"/>
          <w:lang w:val="en-US" w:eastAsia="zh-CN"/>
        </w:rPr>
        <w:t>与中华优秀传统文化相结合</w:t>
      </w:r>
      <w:r>
        <w:rPr>
          <w:rFonts w:hint="eastAsia" w:ascii="Times New Roman" w:hAnsi="Times New Roman" w:eastAsia="宋体" w:cstheme="minorEastAsia"/>
          <w:color w:val="auto"/>
          <w:kern w:val="0"/>
          <w:szCs w:val="21"/>
          <w:highlight w:val="none"/>
        </w:rPr>
        <w:t>的历史进程和基本经验；以马克思主义中国化</w:t>
      </w:r>
      <w:r>
        <w:rPr>
          <w:rFonts w:hint="eastAsia" w:ascii="Times New Roman" w:hAnsi="Times New Roman" w:eastAsia="宋体" w:cstheme="minorEastAsia"/>
          <w:color w:val="auto"/>
          <w:kern w:val="0"/>
          <w:szCs w:val="21"/>
          <w:highlight w:val="none"/>
          <w:lang w:val="en-US" w:eastAsia="zh-CN"/>
        </w:rPr>
        <w:t>时代化的</w:t>
      </w:r>
      <w:r>
        <w:rPr>
          <w:rFonts w:hint="eastAsia" w:ascii="Times New Roman" w:hAnsi="Times New Roman" w:eastAsia="宋体" w:cstheme="minorEastAsia"/>
          <w:color w:val="auto"/>
          <w:kern w:val="0"/>
          <w:szCs w:val="21"/>
          <w:highlight w:val="none"/>
        </w:rPr>
        <w:t>最新成果为重点，</w:t>
      </w:r>
      <w:r>
        <w:rPr>
          <w:rFonts w:hint="eastAsia" w:ascii="Times New Roman" w:hAnsi="Times New Roman" w:eastAsia="宋体" w:cstheme="minorEastAsia"/>
          <w:color w:val="auto"/>
          <w:kern w:val="0"/>
          <w:szCs w:val="21"/>
          <w:highlight w:val="none"/>
          <w:lang w:val="en-US" w:eastAsia="zh-CN"/>
        </w:rPr>
        <w:t>研究党和国家</w:t>
      </w:r>
      <w:r>
        <w:rPr>
          <w:rFonts w:hint="eastAsia" w:ascii="Times New Roman" w:hAnsi="Times New Roman" w:eastAsia="宋体" w:cstheme="minorEastAsia"/>
          <w:color w:val="auto"/>
          <w:kern w:val="0"/>
          <w:szCs w:val="21"/>
          <w:highlight w:val="none"/>
        </w:rPr>
        <w:t>全面</w:t>
      </w:r>
      <w:r>
        <w:rPr>
          <w:rFonts w:hint="eastAsia" w:ascii="Times New Roman" w:hAnsi="Times New Roman" w:eastAsia="宋体" w:cstheme="minorEastAsia"/>
          <w:color w:val="auto"/>
          <w:kern w:val="0"/>
          <w:szCs w:val="21"/>
          <w:highlight w:val="none"/>
          <w:lang w:val="en-US" w:eastAsia="zh-CN"/>
        </w:rPr>
        <w:t>推进</w:t>
      </w:r>
      <w:r>
        <w:rPr>
          <w:rFonts w:hint="eastAsia" w:ascii="Times New Roman" w:hAnsi="Times New Roman" w:eastAsia="宋体" w:cstheme="minorEastAsia"/>
          <w:color w:val="auto"/>
          <w:kern w:val="0"/>
          <w:szCs w:val="21"/>
          <w:highlight w:val="none"/>
        </w:rPr>
        <w:t>中国特色社会主义进入新时代</w:t>
      </w:r>
      <w:r>
        <w:rPr>
          <w:rFonts w:hint="eastAsia" w:ascii="Times New Roman" w:hAnsi="Times New Roman" w:eastAsia="宋体" w:cstheme="minorEastAsia"/>
          <w:color w:val="auto"/>
          <w:kern w:val="0"/>
          <w:szCs w:val="21"/>
          <w:highlight w:val="none"/>
          <w:lang w:val="en-US" w:eastAsia="zh-CN"/>
        </w:rPr>
        <w:t>的历史进程和战略部署。开设本门课程，</w:t>
      </w:r>
      <w:r>
        <w:rPr>
          <w:rFonts w:hint="eastAsia" w:ascii="Times New Roman" w:hAnsi="Times New Roman" w:eastAsia="宋体" w:cstheme="minorEastAsia"/>
          <w:color w:val="auto"/>
          <w:kern w:val="0"/>
          <w:szCs w:val="21"/>
          <w:highlight w:val="none"/>
        </w:rPr>
        <w:t>是为了使大学生对马克思主义中国化</w:t>
      </w:r>
      <w:r>
        <w:rPr>
          <w:rFonts w:hint="eastAsia" w:ascii="Times New Roman" w:hAnsi="Times New Roman" w:eastAsia="宋体" w:cstheme="minorEastAsia"/>
          <w:color w:val="auto"/>
          <w:kern w:val="0"/>
          <w:szCs w:val="21"/>
          <w:highlight w:val="none"/>
          <w:lang w:val="en-US" w:eastAsia="zh-CN"/>
        </w:rPr>
        <w:t>时代化</w:t>
      </w:r>
      <w:r>
        <w:rPr>
          <w:rFonts w:hint="eastAsia" w:ascii="Times New Roman" w:hAnsi="Times New Roman" w:eastAsia="宋体" w:cstheme="minorEastAsia"/>
          <w:color w:val="auto"/>
          <w:kern w:val="0"/>
          <w:szCs w:val="21"/>
          <w:highlight w:val="none"/>
        </w:rPr>
        <w:t>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教师应综合运用讲授、情景模拟、</w:t>
      </w:r>
      <w:r>
        <w:rPr>
          <w:rFonts w:hint="eastAsia" w:ascii="Times New Roman" w:hAnsi="Times New Roman" w:eastAsia="宋体" w:cstheme="minorEastAsia"/>
          <w:color w:val="auto"/>
          <w:kern w:val="0"/>
          <w:szCs w:val="21"/>
          <w:highlight w:val="none"/>
          <w:lang w:val="en-US" w:eastAsia="zh-CN"/>
        </w:rPr>
        <w:t>实践教学、案例分析、启发式、任务驱动等方式方法和现代多媒体等教学手段组织教学。</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15</w:t>
      </w:r>
      <w:r>
        <w:rPr>
          <w:rFonts w:hint="eastAsia" w:ascii="Times New Roman" w:hAnsi="Times New Roman" w:eastAsia="宋体" w:cstheme="minorEastAsia"/>
          <w:color w:val="auto"/>
          <w:kern w:val="0"/>
          <w:szCs w:val="21"/>
          <w:highlight w:val="none"/>
        </w:rPr>
        <w:t>.</w:t>
      </w:r>
      <w:r>
        <w:rPr>
          <w:rFonts w:hint="eastAsia" w:ascii="Times New Roman" w:hAnsi="Times New Roman" w:eastAsia="宋体" w:cstheme="minorEastAsia"/>
          <w:color w:val="auto"/>
          <w:kern w:val="0"/>
          <w:szCs w:val="21"/>
          <w:highlight w:val="none"/>
          <w:lang w:val="en-US" w:eastAsia="zh-CN"/>
        </w:rPr>
        <w:t>红色文化</w:t>
      </w:r>
      <w:r>
        <w:rPr>
          <w:rFonts w:hint="eastAsia" w:ascii="Times New Roman" w:hAnsi="Times New Roman" w:eastAsia="宋体" w:cstheme="minorEastAsia"/>
          <w:color w:val="auto"/>
          <w:kern w:val="0"/>
          <w:szCs w:val="21"/>
          <w:highlight w:val="none"/>
        </w:rPr>
        <w:t>（</w:t>
      </w:r>
      <w:r>
        <w:rPr>
          <w:rFonts w:hint="eastAsia" w:ascii="Times New Roman" w:hAnsi="Times New Roman" w:eastAsia="宋体" w:cstheme="minorEastAsia"/>
          <w:color w:val="auto"/>
          <w:kern w:val="0"/>
          <w:szCs w:val="21"/>
          <w:highlight w:val="none"/>
          <w:lang w:eastAsia="zh-CN"/>
        </w:rPr>
        <w:t>510202</w:t>
      </w:r>
      <w:r>
        <w:rPr>
          <w:rFonts w:hint="eastAsia" w:ascii="Times New Roman" w:hAnsi="Times New Roman" w:eastAsia="宋体" w:cstheme="minorEastAsia"/>
          <w:color w:val="auto"/>
          <w:kern w:val="0"/>
          <w:szCs w:val="21"/>
          <w:highlight w:val="none"/>
        </w:rPr>
        <w:t>114</w:t>
      </w:r>
      <w:r>
        <w:rPr>
          <w:rFonts w:hint="eastAsia" w:ascii="Times New Roman" w:hAnsi="Times New Roman" w:eastAsia="宋体" w:cstheme="minorEastAsia"/>
          <w:color w:val="auto"/>
          <w:kern w:val="0"/>
          <w:szCs w:val="21"/>
          <w:highlight w:val="none"/>
          <w:lang w:val="en-US" w:eastAsia="zh-CN"/>
        </w:rPr>
        <w:t>6</w:t>
      </w:r>
      <w:r>
        <w:rPr>
          <w:rFonts w:hint="eastAsia" w:ascii="Times New Roman" w:hAnsi="Times New Roman" w:eastAsia="宋体" w:cstheme="minorEastAsia"/>
          <w:color w:val="auto"/>
          <w:kern w:val="0"/>
          <w:szCs w:val="21"/>
          <w:highlight w:val="none"/>
        </w:rPr>
        <w:t>）（</w:t>
      </w:r>
      <w:r>
        <w:rPr>
          <w:rFonts w:hint="eastAsia" w:ascii="Times New Roman" w:hAnsi="Times New Roman" w:eastAsia="宋体" w:cstheme="minorEastAsia"/>
          <w:color w:val="auto"/>
          <w:kern w:val="0"/>
          <w:szCs w:val="21"/>
          <w:highlight w:val="none"/>
          <w:lang w:val="en-US" w:eastAsia="zh-CN"/>
        </w:rPr>
        <w:t>16</w:t>
      </w:r>
      <w:r>
        <w:rPr>
          <w:rFonts w:hint="eastAsia" w:ascii="Times New Roman" w:hAnsi="Times New Roman" w:eastAsia="宋体" w:cstheme="minorEastAsia"/>
          <w:color w:val="auto"/>
          <w:kern w:val="0"/>
          <w:szCs w:val="21"/>
          <w:highlight w:val="none"/>
        </w:rPr>
        <w:t>学时）</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本课程立足江西丰富的红色文化资源，让学生从红色文化资源中掌握中国共产党波澜壮阔的革命史、艰苦卓绝的奋斗史和可歌可泣的英雄史，真正做到用红色资源立德树人、用红色传统铸魂励志。课程</w:t>
      </w:r>
      <w:r>
        <w:rPr>
          <w:rFonts w:hint="eastAsia" w:ascii="Times New Roman" w:hAnsi="Times New Roman" w:eastAsia="宋体" w:cstheme="minorEastAsia"/>
          <w:color w:val="auto"/>
          <w:kern w:val="0"/>
          <w:szCs w:val="21"/>
          <w:highlight w:val="none"/>
          <w:lang w:val="en-US" w:eastAsia="zh-CN"/>
        </w:rPr>
        <w:t>贯彻习近平总书记关于“</w:t>
      </w:r>
      <w:r>
        <w:rPr>
          <w:rFonts w:hint="eastAsia" w:ascii="Times New Roman" w:hAnsi="Times New Roman" w:eastAsia="宋体" w:cstheme="minorEastAsia"/>
          <w:color w:val="auto"/>
          <w:kern w:val="0"/>
          <w:szCs w:val="21"/>
          <w:highlight w:val="none"/>
        </w:rPr>
        <w:t>把红色基因传承下去，确保红色江山后继有人、代代相传</w:t>
      </w:r>
      <w:r>
        <w:rPr>
          <w:rFonts w:hint="eastAsia" w:ascii="Times New Roman" w:hAnsi="Times New Roman" w:eastAsia="宋体" w:cstheme="minorEastAsia"/>
          <w:color w:val="auto"/>
          <w:kern w:val="0"/>
          <w:szCs w:val="21"/>
          <w:highlight w:val="none"/>
          <w:lang w:eastAsia="zh-CN"/>
        </w:rPr>
        <w:t>”</w:t>
      </w:r>
      <w:r>
        <w:rPr>
          <w:rFonts w:hint="eastAsia" w:ascii="Times New Roman" w:hAnsi="Times New Roman" w:eastAsia="宋体" w:cstheme="minorEastAsia"/>
          <w:color w:val="auto"/>
          <w:kern w:val="0"/>
          <w:szCs w:val="21"/>
          <w:highlight w:val="none"/>
          <w:lang w:val="en-US" w:eastAsia="zh-CN"/>
        </w:rPr>
        <w:t>的重要讲话精神</w:t>
      </w:r>
      <w:r>
        <w:rPr>
          <w:rFonts w:hint="eastAsia" w:ascii="Times New Roman" w:hAnsi="Times New Roman" w:eastAsia="宋体" w:cstheme="minorEastAsia"/>
          <w:color w:val="auto"/>
          <w:kern w:val="0"/>
          <w:szCs w:val="21"/>
          <w:highlight w:val="none"/>
        </w:rPr>
        <w:t>，帮助学生树立中国特色社会主义共同理想和共产主义远大理想</w:t>
      </w:r>
      <w:r>
        <w:rPr>
          <w:rFonts w:hint="eastAsia" w:ascii="Times New Roman" w:hAnsi="Times New Roman" w:eastAsia="宋体" w:cstheme="minorEastAsia"/>
          <w:color w:val="auto"/>
          <w:kern w:val="0"/>
          <w:szCs w:val="21"/>
          <w:highlight w:val="none"/>
          <w:lang w:eastAsia="zh-CN"/>
        </w:rPr>
        <w:t>，</w:t>
      </w:r>
      <w:r>
        <w:rPr>
          <w:rFonts w:hint="eastAsia" w:ascii="Times New Roman" w:hAnsi="Times New Roman" w:eastAsia="宋体" w:cstheme="minorEastAsia"/>
          <w:color w:val="auto"/>
          <w:kern w:val="0"/>
          <w:szCs w:val="21"/>
          <w:highlight w:val="none"/>
        </w:rPr>
        <w:t>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教师应综合运用讲授、情景模拟、</w:t>
      </w:r>
      <w:r>
        <w:rPr>
          <w:rFonts w:hint="eastAsia" w:ascii="Times New Roman" w:hAnsi="Times New Roman" w:eastAsia="宋体" w:cstheme="minorEastAsia"/>
          <w:color w:val="auto"/>
          <w:kern w:val="0"/>
          <w:szCs w:val="21"/>
          <w:highlight w:val="none"/>
          <w:lang w:val="en-US" w:eastAsia="zh-CN"/>
        </w:rPr>
        <w:t>实践教学、案例分析、启发式、任务驱动等方式方法和现代多媒体等教学手段组织教学。</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1</w:t>
      </w:r>
      <w:r>
        <w:rPr>
          <w:rFonts w:hint="eastAsia" w:ascii="Times New Roman" w:hAnsi="Times New Roman" w:eastAsia="宋体" w:cstheme="minorEastAsia"/>
          <w:color w:val="auto"/>
          <w:kern w:val="0"/>
          <w:szCs w:val="21"/>
          <w:highlight w:val="none"/>
        </w:rPr>
        <w:t>6.</w:t>
      </w:r>
      <w:r>
        <w:rPr>
          <w:rFonts w:hint="eastAsia" w:ascii="Times New Roman" w:hAnsi="Times New Roman" w:eastAsia="宋体" w:cstheme="minorEastAsia"/>
          <w:color w:val="auto"/>
          <w:kern w:val="0"/>
          <w:szCs w:val="21"/>
          <w:highlight w:val="none"/>
          <w:lang w:val="en-US" w:eastAsia="zh-CN"/>
        </w:rPr>
        <w:t>职业生涯规划</w:t>
      </w:r>
      <w:r>
        <w:rPr>
          <w:rFonts w:hint="eastAsia" w:ascii="Times New Roman" w:hAnsi="Times New Roman" w:eastAsia="宋体" w:cstheme="minorEastAsia"/>
          <w:color w:val="auto"/>
          <w:kern w:val="0"/>
          <w:szCs w:val="21"/>
          <w:highlight w:val="none"/>
        </w:rPr>
        <w:t>（</w:t>
      </w:r>
      <w:r>
        <w:rPr>
          <w:rFonts w:hint="eastAsia" w:ascii="Times New Roman" w:hAnsi="Times New Roman" w:eastAsia="宋体" w:cstheme="minorEastAsia"/>
          <w:color w:val="auto"/>
          <w:kern w:val="0"/>
          <w:szCs w:val="21"/>
          <w:highlight w:val="none"/>
          <w:lang w:eastAsia="zh-CN"/>
        </w:rPr>
        <w:t>510202</w:t>
      </w:r>
      <w:r>
        <w:rPr>
          <w:rFonts w:hint="eastAsia" w:ascii="Times New Roman" w:hAnsi="Times New Roman" w:eastAsia="宋体" w:cstheme="minorEastAsia"/>
          <w:color w:val="auto"/>
          <w:kern w:val="0"/>
          <w:szCs w:val="21"/>
          <w:highlight w:val="none"/>
        </w:rPr>
        <w:t>11</w:t>
      </w:r>
      <w:r>
        <w:rPr>
          <w:rFonts w:hint="eastAsia" w:ascii="Times New Roman" w:hAnsi="Times New Roman" w:eastAsia="宋体" w:cstheme="minorEastAsia"/>
          <w:color w:val="auto"/>
          <w:kern w:val="0"/>
          <w:szCs w:val="21"/>
          <w:highlight w:val="none"/>
          <w:lang w:val="en-US" w:eastAsia="zh-CN"/>
        </w:rPr>
        <w:t>53</w:t>
      </w:r>
      <w:r>
        <w:rPr>
          <w:rFonts w:hint="eastAsia" w:ascii="Times New Roman" w:hAnsi="Times New Roman" w:eastAsia="宋体" w:cstheme="minorEastAsia"/>
          <w:color w:val="auto"/>
          <w:kern w:val="0"/>
          <w:szCs w:val="21"/>
          <w:highlight w:val="none"/>
        </w:rPr>
        <w:t>）（</w:t>
      </w:r>
      <w:r>
        <w:rPr>
          <w:rFonts w:hint="eastAsia" w:ascii="Times New Roman" w:hAnsi="Times New Roman" w:eastAsia="宋体" w:cstheme="minorEastAsia"/>
          <w:color w:val="auto"/>
          <w:kern w:val="0"/>
          <w:szCs w:val="21"/>
          <w:highlight w:val="none"/>
          <w:lang w:val="en-US" w:eastAsia="zh-CN"/>
        </w:rPr>
        <w:t>16</w:t>
      </w:r>
      <w:r>
        <w:rPr>
          <w:rFonts w:hint="eastAsia" w:ascii="Times New Roman" w:hAnsi="Times New Roman" w:eastAsia="宋体" w:cstheme="minorEastAsia"/>
          <w:color w:val="auto"/>
          <w:kern w:val="0"/>
          <w:szCs w:val="21"/>
          <w:highlight w:val="none"/>
        </w:rPr>
        <w:t>学时）</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本</w:t>
      </w:r>
      <w:r>
        <w:rPr>
          <w:rFonts w:hint="eastAsia" w:ascii="Times New Roman" w:hAnsi="Times New Roman" w:eastAsia="宋体" w:cstheme="minorEastAsia"/>
          <w:color w:val="auto"/>
          <w:kern w:val="0"/>
          <w:szCs w:val="21"/>
          <w:highlight w:val="none"/>
        </w:rPr>
        <w:t>课程是高校人才培养工作和毕业生就业工作的重要组成部分，也是高校学生德育教育和思政教育工作的重要载体之一。课程旨在为学生个人职业生涯规划提供理论知识和实践方法指导，既强调职业在人生发展中的重要位置，又重视学生的全面发展和终身发展。课程教学目的在于帮助和引导学生意识到确立自身发展目标的重要性，思考未来理想职业与所学专业关系，逐步确立正确的职业发展目标，掌握职业生涯规划的理论知识和方法论，初步形成构建与自身情况和职业目标相匹配、相适合的职业生涯规划能力。课程任务是引导高职高专大学生树立正确的职业观念和职业理想，学会根据社会需要和自身特点进行职业生涯规划，并以此规范和调整自己的行为，为顺利就业、创业创造积极条件。</w:t>
      </w:r>
    </w:p>
    <w:p>
      <w:pPr>
        <w:spacing w:line="380" w:lineRule="exact"/>
        <w:ind w:firstLine="420"/>
        <w:rPr>
          <w:rFonts w:hint="eastAsia" w:ascii="Times New Roman" w:hAnsi="Times New Roman" w:eastAsia="宋体" w:cstheme="minorEastAsia"/>
          <w:color w:val="auto"/>
          <w:szCs w:val="21"/>
          <w:highlight w:val="none"/>
        </w:rPr>
      </w:pPr>
      <w:r>
        <w:rPr>
          <w:rFonts w:hint="eastAsia" w:ascii="Times New Roman" w:hAnsi="Times New Roman" w:eastAsia="宋体" w:cstheme="minorEastAsia"/>
          <w:color w:val="auto"/>
          <w:szCs w:val="21"/>
          <w:highlight w:val="none"/>
        </w:rPr>
        <w:t>1</w:t>
      </w:r>
      <w:r>
        <w:rPr>
          <w:rFonts w:hint="eastAsia" w:ascii="Times New Roman" w:hAnsi="Times New Roman" w:eastAsia="宋体" w:cstheme="minorEastAsia"/>
          <w:color w:val="auto"/>
          <w:szCs w:val="21"/>
          <w:highlight w:val="none"/>
          <w:lang w:val="en-US" w:eastAsia="zh-CN"/>
        </w:rPr>
        <w:t>7</w:t>
      </w:r>
      <w:r>
        <w:rPr>
          <w:rFonts w:hint="eastAsia" w:ascii="Times New Roman" w:hAnsi="Times New Roman" w:eastAsia="宋体" w:cstheme="minorEastAsia"/>
          <w:color w:val="auto"/>
          <w:szCs w:val="21"/>
          <w:highlight w:val="none"/>
        </w:rPr>
        <w:t>.五粮文化育人学思践悟（</w:t>
      </w:r>
      <w:r>
        <w:rPr>
          <w:rFonts w:hint="eastAsia" w:ascii="Times New Roman" w:hAnsi="Times New Roman" w:eastAsia="宋体" w:cstheme="minorEastAsia"/>
          <w:color w:val="auto"/>
          <w:kern w:val="0"/>
          <w:szCs w:val="21"/>
          <w:highlight w:val="none"/>
          <w:lang w:eastAsia="zh-CN"/>
        </w:rPr>
        <w:t>510202</w:t>
      </w:r>
      <w:r>
        <w:rPr>
          <w:rFonts w:hint="eastAsia" w:ascii="Times New Roman" w:hAnsi="Times New Roman" w:eastAsia="宋体" w:cstheme="minorEastAsia"/>
          <w:color w:val="auto"/>
          <w:kern w:val="0"/>
          <w:szCs w:val="21"/>
          <w:highlight w:val="none"/>
        </w:rPr>
        <w:t>11</w:t>
      </w:r>
      <w:r>
        <w:rPr>
          <w:rFonts w:hint="eastAsia" w:ascii="Times New Roman" w:hAnsi="Times New Roman" w:eastAsia="宋体" w:cstheme="minorEastAsia"/>
          <w:color w:val="auto"/>
          <w:kern w:val="0"/>
          <w:szCs w:val="21"/>
          <w:highlight w:val="none"/>
          <w:lang w:val="en-US" w:eastAsia="zh-CN"/>
        </w:rPr>
        <w:t>54</w:t>
      </w:r>
      <w:r>
        <w:rPr>
          <w:rFonts w:hint="eastAsia" w:ascii="Times New Roman" w:hAnsi="Times New Roman" w:eastAsia="宋体" w:cstheme="minorEastAsia"/>
          <w:color w:val="auto"/>
          <w:szCs w:val="21"/>
          <w:highlight w:val="none"/>
        </w:rPr>
        <w:t>）（16学时）</w:t>
      </w:r>
    </w:p>
    <w:p>
      <w:pPr>
        <w:spacing w:line="38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PPT演示、实践活动等形式开展教学，让学生在学思践悟中认识和理解五粮文化育人理念。</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18</w:t>
      </w:r>
      <w:r>
        <w:rPr>
          <w:rFonts w:hint="eastAsia" w:ascii="Times New Roman" w:hAnsi="Times New Roman" w:eastAsia="宋体" w:cstheme="minorEastAsia"/>
          <w:color w:val="auto"/>
          <w:kern w:val="0"/>
          <w:szCs w:val="21"/>
          <w:highlight w:val="none"/>
        </w:rPr>
        <w:t>.习近平新时代中国特色社会主义思想概论（</w:t>
      </w:r>
      <w:r>
        <w:rPr>
          <w:rFonts w:hint="eastAsia" w:ascii="Times New Roman" w:hAnsi="Times New Roman" w:eastAsia="宋体" w:cstheme="minorEastAsia"/>
          <w:color w:val="auto"/>
          <w:kern w:val="0"/>
          <w:szCs w:val="21"/>
          <w:highlight w:val="none"/>
          <w:lang w:eastAsia="zh-CN"/>
        </w:rPr>
        <w:t>510202</w:t>
      </w:r>
      <w:r>
        <w:rPr>
          <w:rFonts w:hint="eastAsia" w:ascii="Times New Roman" w:hAnsi="Times New Roman" w:eastAsia="宋体" w:cstheme="minorEastAsia"/>
          <w:color w:val="auto"/>
          <w:kern w:val="0"/>
          <w:szCs w:val="21"/>
          <w:highlight w:val="none"/>
        </w:rPr>
        <w:t>11</w:t>
      </w:r>
      <w:r>
        <w:rPr>
          <w:rFonts w:hint="eastAsia" w:ascii="Times New Roman" w:hAnsi="Times New Roman" w:eastAsia="宋体" w:cstheme="minorEastAsia"/>
          <w:color w:val="auto"/>
          <w:kern w:val="0"/>
          <w:szCs w:val="21"/>
          <w:highlight w:val="none"/>
          <w:lang w:val="en-US" w:eastAsia="zh-CN"/>
        </w:rPr>
        <w:t>55</w:t>
      </w:r>
      <w:r>
        <w:rPr>
          <w:rFonts w:hint="eastAsia" w:ascii="Times New Roman" w:hAnsi="Times New Roman" w:eastAsia="宋体" w:cstheme="minorEastAsia"/>
          <w:color w:val="auto"/>
          <w:kern w:val="0"/>
          <w:szCs w:val="21"/>
          <w:highlight w:val="none"/>
        </w:rPr>
        <w:t>）（48学时）</w:t>
      </w:r>
    </w:p>
    <w:p>
      <w:pPr>
        <w:spacing w:line="380" w:lineRule="exact"/>
        <w:ind w:firstLine="420"/>
        <w:rPr>
          <w:rFonts w:hint="eastAsia" w:ascii="Times New Roman" w:hAnsi="Times New Roman" w:eastAsia="宋体" w:cstheme="minorEastAsia"/>
          <w:color w:val="auto"/>
          <w:kern w:val="0"/>
          <w:szCs w:val="21"/>
          <w:highlight w:val="none"/>
          <w:lang w:val="en-US" w:eastAsia="zh-CN"/>
        </w:rPr>
      </w:pPr>
      <w:r>
        <w:rPr>
          <w:rFonts w:hint="eastAsia" w:ascii="Times New Roman" w:hAnsi="Times New Roman" w:eastAsia="宋体" w:cstheme="minorEastAsia"/>
          <w:color w:val="auto"/>
          <w:kern w:val="0"/>
          <w:szCs w:val="21"/>
          <w:highlight w:val="none"/>
        </w:rPr>
        <w:t>本课程根据中央宣传部、教育部《关于在高校思想政治理论中进一步加强习近平新时代中国特色社会主义思想政治教育教学工作的通知》要求开设，是系统阐释习近平新时代中国特色社会主义思想科学体系和丰富内涵的关键课程。</w:t>
      </w:r>
      <w:r>
        <w:rPr>
          <w:rFonts w:hint="eastAsia" w:ascii="Times New Roman" w:hAnsi="Times New Roman" w:eastAsia="宋体" w:cstheme="minorEastAsia"/>
          <w:color w:val="auto"/>
          <w:kern w:val="0"/>
          <w:szCs w:val="21"/>
          <w:highlight w:val="none"/>
          <w:lang w:val="en-US" w:eastAsia="zh-CN"/>
        </w:rPr>
        <w:t>旨在帮助青年学生深入了解和掌握习近平新时代中国特色社会主义思想，</w:t>
      </w:r>
      <w:r>
        <w:rPr>
          <w:rFonts w:hint="eastAsia" w:ascii="Times New Roman" w:hAnsi="Times New Roman" w:eastAsia="宋体" w:cstheme="minorEastAsia"/>
          <w:color w:val="auto"/>
          <w:kern w:val="0"/>
          <w:szCs w:val="21"/>
          <w:highlight w:val="none"/>
        </w:rPr>
        <w:t>更好把握</w:t>
      </w:r>
      <w:r>
        <w:rPr>
          <w:rFonts w:hint="eastAsia" w:ascii="Times New Roman" w:hAnsi="Times New Roman" w:eastAsia="宋体" w:cstheme="minorEastAsia"/>
          <w:color w:val="auto"/>
          <w:kern w:val="0"/>
          <w:szCs w:val="21"/>
          <w:highlight w:val="none"/>
          <w:lang w:val="en-US" w:eastAsia="zh-CN"/>
        </w:rPr>
        <w:t>习近平新时代</w:t>
      </w:r>
      <w:r>
        <w:rPr>
          <w:rFonts w:hint="eastAsia" w:ascii="Times New Roman" w:hAnsi="Times New Roman" w:eastAsia="宋体" w:cstheme="minorEastAsia"/>
          <w:color w:val="auto"/>
          <w:kern w:val="0"/>
          <w:szCs w:val="21"/>
          <w:highlight w:val="none"/>
        </w:rPr>
        <w:t>中国特色社会主义</w:t>
      </w:r>
      <w:r>
        <w:rPr>
          <w:rFonts w:hint="eastAsia" w:ascii="Times New Roman" w:hAnsi="Times New Roman" w:eastAsia="宋体" w:cstheme="minorEastAsia"/>
          <w:color w:val="auto"/>
          <w:kern w:val="0"/>
          <w:szCs w:val="21"/>
          <w:highlight w:val="none"/>
          <w:lang w:val="en-US" w:eastAsia="zh-CN"/>
        </w:rPr>
        <w:t>思想</w:t>
      </w:r>
      <w:r>
        <w:rPr>
          <w:rFonts w:hint="eastAsia" w:ascii="Times New Roman" w:hAnsi="Times New Roman" w:eastAsia="宋体" w:cstheme="minorEastAsia"/>
          <w:color w:val="auto"/>
          <w:kern w:val="0"/>
          <w:szCs w:val="21"/>
          <w:highlight w:val="none"/>
        </w:rPr>
        <w:t>的理论精髓和实践要义，</w:t>
      </w:r>
      <w:r>
        <w:rPr>
          <w:rFonts w:hint="eastAsia" w:ascii="Times New Roman" w:hAnsi="Times New Roman" w:eastAsia="宋体" w:cstheme="minorEastAsia"/>
          <w:color w:val="auto"/>
          <w:kern w:val="0"/>
          <w:szCs w:val="21"/>
          <w:highlight w:val="none"/>
          <w:lang w:val="en-US" w:eastAsia="zh-CN"/>
        </w:rPr>
        <w:t>坚持用习近平新时代中国特色社会主义思想的立场观点方法指导实践，</w:t>
      </w:r>
      <w:r>
        <w:rPr>
          <w:rFonts w:hint="eastAsia" w:ascii="Times New Roman" w:hAnsi="Times New Roman" w:eastAsia="宋体" w:cstheme="minorEastAsia"/>
          <w:color w:val="auto"/>
          <w:kern w:val="0"/>
          <w:szCs w:val="21"/>
          <w:highlight w:val="none"/>
        </w:rPr>
        <w:t>有助于</w:t>
      </w:r>
      <w:r>
        <w:rPr>
          <w:rFonts w:hint="eastAsia" w:ascii="Times New Roman" w:hAnsi="Times New Roman" w:eastAsia="宋体" w:cstheme="minorEastAsia"/>
          <w:color w:val="auto"/>
          <w:kern w:val="0"/>
          <w:szCs w:val="21"/>
          <w:highlight w:val="none"/>
          <w:lang w:val="en-US" w:eastAsia="zh-CN"/>
        </w:rPr>
        <w:t>青年</w:t>
      </w:r>
      <w:r>
        <w:rPr>
          <w:rFonts w:hint="eastAsia" w:ascii="Times New Roman" w:hAnsi="Times New Roman" w:eastAsia="宋体" w:cstheme="minorEastAsia"/>
          <w:color w:val="auto"/>
          <w:kern w:val="0"/>
          <w:szCs w:val="21"/>
          <w:highlight w:val="none"/>
        </w:rPr>
        <w:t>学生掌握党的最新理论创新成果，提升理论素养，把握实践规律</w:t>
      </w:r>
      <w:r>
        <w:rPr>
          <w:rFonts w:hint="eastAsia" w:ascii="Times New Roman" w:hAnsi="Times New Roman" w:eastAsia="宋体" w:cstheme="minorEastAsia"/>
          <w:color w:val="auto"/>
          <w:kern w:val="0"/>
          <w:szCs w:val="21"/>
          <w:highlight w:val="none"/>
          <w:lang w:eastAsia="zh-CN"/>
        </w:rPr>
        <w:t>。</w:t>
      </w:r>
      <w:r>
        <w:rPr>
          <w:rFonts w:hint="eastAsia" w:ascii="Times New Roman" w:hAnsi="Times New Roman" w:eastAsia="宋体" w:cstheme="minorEastAsia"/>
          <w:color w:val="auto"/>
          <w:kern w:val="0"/>
          <w:szCs w:val="21"/>
          <w:highlight w:val="none"/>
        </w:rPr>
        <w:t>增强青年学生“四个意识”，坚定“四个自信”，做到“两个维护”，</w:t>
      </w:r>
      <w:r>
        <w:rPr>
          <w:rFonts w:hint="eastAsia" w:ascii="Times New Roman" w:hAnsi="Times New Roman" w:eastAsia="宋体" w:cstheme="minorEastAsia"/>
          <w:color w:val="auto"/>
          <w:kern w:val="0"/>
          <w:szCs w:val="21"/>
          <w:highlight w:val="none"/>
          <w:lang w:val="en-US" w:eastAsia="zh-CN"/>
        </w:rPr>
        <w:t>厚植爱国主义情怀，把爱国情、强国志、报国行自觉融入坚持和发展中国特色社会主义事业、建设社会主义现代化强国、实现中华民族伟大复兴的奋斗之中。</w:t>
      </w:r>
    </w:p>
    <w:p>
      <w:pPr>
        <w:spacing w:line="380" w:lineRule="exact"/>
        <w:ind w:firstLine="420"/>
        <w:rPr>
          <w:rFonts w:hint="eastAsia" w:ascii="Times New Roman" w:hAnsi="Times New Roman" w:eastAsia="宋体" w:cstheme="minorEastAsia"/>
          <w:color w:val="auto"/>
          <w:szCs w:val="21"/>
          <w:highlight w:val="none"/>
        </w:rPr>
      </w:pPr>
      <w:r>
        <w:rPr>
          <w:rFonts w:hint="eastAsia" w:ascii="Times New Roman" w:hAnsi="Times New Roman" w:eastAsia="宋体" w:cstheme="minorEastAsia"/>
          <w:color w:val="auto"/>
          <w:kern w:val="0"/>
          <w:szCs w:val="21"/>
          <w:highlight w:val="none"/>
        </w:rPr>
        <w:t>采用理论讲授法、启发式教学、讨论式教学</w:t>
      </w:r>
      <w:r>
        <w:rPr>
          <w:rFonts w:hint="eastAsia" w:ascii="Times New Roman" w:hAnsi="Times New Roman" w:eastAsia="宋体" w:cstheme="minorEastAsia"/>
          <w:color w:val="auto"/>
          <w:kern w:val="0"/>
          <w:szCs w:val="21"/>
          <w:highlight w:val="none"/>
          <w:lang w:eastAsia="zh-CN"/>
        </w:rPr>
        <w:t>、</w:t>
      </w:r>
      <w:r>
        <w:rPr>
          <w:rFonts w:hint="eastAsia" w:ascii="Times New Roman" w:hAnsi="Times New Roman" w:eastAsia="宋体" w:cstheme="minorEastAsia"/>
          <w:color w:val="auto"/>
          <w:kern w:val="0"/>
          <w:szCs w:val="21"/>
          <w:highlight w:val="none"/>
          <w:lang w:val="en-US" w:eastAsia="zh-CN"/>
        </w:rPr>
        <w:t>视频教学</w:t>
      </w:r>
      <w:r>
        <w:rPr>
          <w:rFonts w:hint="eastAsia" w:ascii="Times New Roman" w:hAnsi="Times New Roman" w:eastAsia="宋体" w:cstheme="minorEastAsia"/>
          <w:color w:val="auto"/>
          <w:kern w:val="0"/>
          <w:szCs w:val="21"/>
          <w:highlight w:val="none"/>
        </w:rPr>
        <w:t>与案例教学等多种教学方法和手段，提高学生分析问题和解决问题的能力；并结合社会实践，做到理论联系实际，提升学习效果。</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szCs w:val="21"/>
          <w:highlight w:val="none"/>
        </w:rPr>
        <w:t>1</w:t>
      </w:r>
      <w:r>
        <w:rPr>
          <w:rFonts w:hint="eastAsia" w:ascii="Times New Roman" w:hAnsi="Times New Roman" w:eastAsia="宋体" w:cstheme="minorEastAsia"/>
          <w:color w:val="auto"/>
          <w:szCs w:val="21"/>
          <w:highlight w:val="none"/>
          <w:lang w:val="en-US" w:eastAsia="zh-CN"/>
        </w:rPr>
        <w:t>9</w:t>
      </w:r>
      <w:r>
        <w:rPr>
          <w:rFonts w:hint="eastAsia" w:ascii="Times New Roman" w:hAnsi="Times New Roman" w:eastAsia="宋体" w:cstheme="minorEastAsia"/>
          <w:color w:val="auto"/>
          <w:szCs w:val="21"/>
          <w:highlight w:val="none"/>
        </w:rPr>
        <w:t>.大学生</w:t>
      </w:r>
      <w:r>
        <w:rPr>
          <w:rFonts w:hint="eastAsia" w:ascii="Times New Roman" w:hAnsi="Times New Roman" w:eastAsia="宋体" w:cstheme="minorEastAsia"/>
          <w:color w:val="auto"/>
          <w:kern w:val="0"/>
          <w:szCs w:val="21"/>
          <w:highlight w:val="none"/>
        </w:rPr>
        <w:t>就业指导（</w:t>
      </w:r>
      <w:r>
        <w:rPr>
          <w:rFonts w:hint="eastAsia" w:ascii="Times New Roman" w:hAnsi="Times New Roman" w:eastAsia="宋体" w:cstheme="minorEastAsia"/>
          <w:color w:val="auto"/>
          <w:kern w:val="0"/>
          <w:szCs w:val="21"/>
          <w:highlight w:val="none"/>
          <w:lang w:eastAsia="zh-CN"/>
        </w:rPr>
        <w:t>510202</w:t>
      </w:r>
      <w:r>
        <w:rPr>
          <w:rFonts w:hint="eastAsia" w:ascii="Times New Roman" w:hAnsi="Times New Roman" w:eastAsia="宋体" w:cstheme="minorEastAsia"/>
          <w:color w:val="auto"/>
          <w:kern w:val="0"/>
          <w:szCs w:val="21"/>
          <w:highlight w:val="none"/>
        </w:rPr>
        <w:t>115</w:t>
      </w:r>
      <w:r>
        <w:rPr>
          <w:rFonts w:hint="eastAsia" w:ascii="Times New Roman" w:hAnsi="Times New Roman" w:eastAsia="宋体" w:cstheme="minorEastAsia"/>
          <w:color w:val="auto"/>
          <w:kern w:val="0"/>
          <w:szCs w:val="21"/>
          <w:highlight w:val="none"/>
          <w:lang w:val="en-US" w:eastAsia="zh-CN"/>
        </w:rPr>
        <w:t>6</w:t>
      </w:r>
      <w:r>
        <w:rPr>
          <w:rFonts w:hint="eastAsia" w:ascii="Times New Roman" w:hAnsi="Times New Roman" w:eastAsia="宋体" w:cstheme="minorEastAsia"/>
          <w:color w:val="auto"/>
          <w:kern w:val="0"/>
          <w:szCs w:val="21"/>
          <w:highlight w:val="none"/>
        </w:rPr>
        <w:t>）（32学时）</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highlight w:val="none"/>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hint="eastAsia" w:ascii="Times New Roman" w:hAnsi="Times New Roman" w:eastAsia="宋体" w:cstheme="minorEastAsia"/>
          <w:color w:val="auto"/>
          <w:kern w:val="0"/>
          <w:szCs w:val="21"/>
          <w:highlight w:val="none"/>
        </w:rPr>
        <w:t>教师应综合运用讲授、情景模拟、启发式、任务驱动、问题讨论、综合练习、案例分析等方式方法和现代多媒体、互联网等教学手段组织教学。</w:t>
      </w:r>
    </w:p>
    <w:p>
      <w:pPr>
        <w:spacing w:line="36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20.劳动教育（</w:t>
      </w:r>
      <w:r>
        <w:rPr>
          <w:rFonts w:hint="eastAsia" w:ascii="Times New Roman" w:hAnsi="Times New Roman" w:eastAsia="宋体" w:cstheme="minorEastAsia"/>
          <w:color w:val="auto"/>
          <w:kern w:val="0"/>
          <w:szCs w:val="21"/>
          <w:highlight w:val="none"/>
          <w:lang w:eastAsia="zh-CN"/>
        </w:rPr>
        <w:t>510202</w:t>
      </w:r>
      <w:r>
        <w:rPr>
          <w:rFonts w:hint="eastAsia" w:ascii="Times New Roman" w:hAnsi="Times New Roman" w:eastAsia="宋体" w:cstheme="minorEastAsia"/>
          <w:color w:val="auto"/>
          <w:kern w:val="0"/>
          <w:szCs w:val="21"/>
          <w:highlight w:val="none"/>
        </w:rPr>
        <w:t>116</w:t>
      </w:r>
      <w:r>
        <w:rPr>
          <w:rFonts w:hint="eastAsia" w:ascii="Times New Roman" w:hAnsi="Times New Roman" w:eastAsia="宋体" w:cstheme="minorEastAsia"/>
          <w:color w:val="auto"/>
          <w:kern w:val="0"/>
          <w:szCs w:val="21"/>
          <w:highlight w:val="none"/>
          <w:lang w:val="en-US" w:eastAsia="zh-CN"/>
        </w:rPr>
        <w:t>0</w:t>
      </w:r>
      <w:r>
        <w:rPr>
          <w:rFonts w:hint="eastAsia" w:ascii="Times New Roman" w:hAnsi="Times New Roman" w:eastAsia="宋体" w:cstheme="minorEastAsia"/>
          <w:color w:val="auto"/>
          <w:kern w:val="0"/>
          <w:szCs w:val="21"/>
          <w:highlight w:val="none"/>
        </w:rPr>
        <w:t>）（2学分）</w:t>
      </w:r>
    </w:p>
    <w:p>
      <w:pPr>
        <w:spacing w:line="380" w:lineRule="exact"/>
        <w:ind w:firstLine="420"/>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highlight w:val="none"/>
        </w:rPr>
        <w:t>劳动教育课应准确把握社会主义建设者和接班人的劳动精神面貌、劳动价值取向和劳动技能水平的培养要求，全面提高学生劳动素养，使学生：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具有必备的劳动能力。掌握基本的劳动知识和技能，正确使用常见劳动工具，增强体力、智力和创造力，具备完成一定劳动任务所需要的设计、操作能力及团队合作能力。培育积极的劳动精神。领会“幸福是奋斗出来的”内涵与意义，继承中华民族勤俭节约、敬业奉献的优良传统，弘扬开拓创新、砥砺奋进的时代精神。养成良好的劳动习惯和品质。能够自觉自愿、认真负责、安全规范、坚持不懈地参与劳动，形成诚实守信、吃苦耐劳的品质。珍惜劳动成果，养成良好的消费习惯，杜绝浪费。</w:t>
      </w:r>
    </w:p>
    <w:p>
      <w:pPr>
        <w:spacing w:line="36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21</w:t>
      </w:r>
      <w:r>
        <w:rPr>
          <w:rFonts w:hint="eastAsia" w:ascii="Times New Roman" w:hAnsi="Times New Roman" w:eastAsia="宋体" w:cstheme="minorEastAsia"/>
          <w:color w:val="auto"/>
          <w:kern w:val="0"/>
          <w:szCs w:val="21"/>
          <w:highlight w:val="none"/>
        </w:rPr>
        <w:t>.大学生健康教育（</w:t>
      </w:r>
      <w:r>
        <w:rPr>
          <w:rFonts w:hint="eastAsia" w:ascii="Times New Roman" w:hAnsi="Times New Roman" w:eastAsia="宋体" w:cstheme="minorEastAsia"/>
          <w:color w:val="auto"/>
          <w:kern w:val="0"/>
          <w:szCs w:val="21"/>
          <w:highlight w:val="none"/>
          <w:lang w:eastAsia="zh-CN"/>
        </w:rPr>
        <w:t>510202</w:t>
      </w:r>
      <w:r>
        <w:rPr>
          <w:rFonts w:hint="eastAsia" w:ascii="Times New Roman" w:hAnsi="Times New Roman" w:eastAsia="宋体" w:cstheme="minorEastAsia"/>
          <w:color w:val="auto"/>
          <w:kern w:val="0"/>
          <w:szCs w:val="21"/>
          <w:highlight w:val="none"/>
        </w:rPr>
        <w:t>114</w:t>
      </w:r>
      <w:r>
        <w:rPr>
          <w:rFonts w:hint="eastAsia" w:ascii="Times New Roman" w:hAnsi="Times New Roman" w:eastAsia="宋体" w:cstheme="minorEastAsia"/>
          <w:color w:val="auto"/>
          <w:kern w:val="0"/>
          <w:szCs w:val="21"/>
          <w:highlight w:val="none"/>
          <w:lang w:val="en-US" w:eastAsia="zh-CN"/>
        </w:rPr>
        <w:t>7</w:t>
      </w:r>
      <w:r>
        <w:rPr>
          <w:rFonts w:hint="eastAsia" w:ascii="Times New Roman" w:hAnsi="Times New Roman" w:eastAsia="宋体" w:cstheme="minorEastAsia"/>
          <w:color w:val="auto"/>
          <w:kern w:val="0"/>
          <w:szCs w:val="21"/>
          <w:highlight w:val="none"/>
        </w:rPr>
        <w:t>）（16学时）</w:t>
      </w:r>
    </w:p>
    <w:p>
      <w:pPr>
        <w:spacing w:line="36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lang w:val="en-US" w:eastAsia="zh-CN"/>
        </w:rPr>
        <w:t>22</w:t>
      </w:r>
      <w:r>
        <w:rPr>
          <w:rFonts w:hint="eastAsia" w:ascii="Times New Roman" w:hAnsi="Times New Roman" w:eastAsia="宋体" w:cstheme="minorEastAsia"/>
          <w:color w:val="auto"/>
          <w:kern w:val="0"/>
          <w:szCs w:val="21"/>
          <w:highlight w:val="none"/>
        </w:rPr>
        <w:t>.第二课堂学分（创新创业实践）（</w:t>
      </w:r>
      <w:r>
        <w:rPr>
          <w:rFonts w:hint="eastAsia" w:ascii="Times New Roman" w:hAnsi="Times New Roman" w:eastAsia="宋体" w:cstheme="minorEastAsia"/>
          <w:color w:val="auto"/>
          <w:kern w:val="0"/>
          <w:szCs w:val="21"/>
          <w:highlight w:val="none"/>
          <w:lang w:eastAsia="zh-CN"/>
        </w:rPr>
        <w:t>510202</w:t>
      </w:r>
      <w:r>
        <w:rPr>
          <w:rFonts w:hint="eastAsia" w:ascii="Times New Roman" w:hAnsi="Times New Roman" w:eastAsia="宋体" w:cstheme="minorEastAsia"/>
          <w:color w:val="auto"/>
          <w:kern w:val="0"/>
          <w:szCs w:val="21"/>
          <w:highlight w:val="none"/>
        </w:rPr>
        <w:t>1160）（2学分）</w:t>
      </w:r>
    </w:p>
    <w:p>
      <w:pPr>
        <w:spacing w:line="360" w:lineRule="exact"/>
        <w:ind w:firstLine="420"/>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highlight w:val="none"/>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r>
        <w:rPr>
          <w:rFonts w:hint="eastAsia" w:ascii="Times New Roman" w:hAnsi="Times New Roman" w:eastAsia="宋体" w:cstheme="minorEastAsia"/>
          <w:color w:val="auto"/>
          <w:kern w:val="0"/>
          <w:szCs w:val="21"/>
          <w:highlight w:val="none"/>
        </w:rPr>
        <w:t>创新创业实践学分具体认定见《江西工业贸易职业技术学院创新创业学分认定及替换办法》。</w:t>
      </w:r>
    </w:p>
    <w:p>
      <w:pPr>
        <w:spacing w:line="360" w:lineRule="exact"/>
        <w:ind w:firstLine="420" w:firstLineChars="20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2</w:t>
      </w:r>
      <w:r>
        <w:rPr>
          <w:rFonts w:hint="eastAsia" w:ascii="Times New Roman" w:hAnsi="Times New Roman" w:eastAsia="宋体" w:cstheme="minorEastAsia"/>
          <w:color w:val="auto"/>
          <w:kern w:val="0"/>
          <w:szCs w:val="21"/>
          <w:highlight w:val="none"/>
          <w:lang w:val="en-US" w:eastAsia="zh-CN"/>
        </w:rPr>
        <w:t>3</w:t>
      </w:r>
      <w:r>
        <w:rPr>
          <w:rFonts w:hint="eastAsia" w:ascii="Times New Roman" w:hAnsi="Times New Roman" w:eastAsia="宋体" w:cstheme="minorEastAsia"/>
          <w:color w:val="auto"/>
          <w:kern w:val="0"/>
          <w:szCs w:val="21"/>
          <w:highlight w:val="none"/>
        </w:rPr>
        <w:t>第二课堂学分（其他）（</w:t>
      </w:r>
      <w:r>
        <w:rPr>
          <w:rFonts w:hint="eastAsia" w:ascii="Times New Roman" w:hAnsi="Times New Roman" w:eastAsia="宋体" w:cstheme="minorEastAsia"/>
          <w:color w:val="auto"/>
          <w:kern w:val="0"/>
          <w:szCs w:val="21"/>
          <w:highlight w:val="none"/>
          <w:lang w:eastAsia="zh-CN"/>
        </w:rPr>
        <w:t>510202</w:t>
      </w:r>
      <w:r>
        <w:rPr>
          <w:rFonts w:hint="eastAsia" w:ascii="Times New Roman" w:hAnsi="Times New Roman" w:eastAsia="宋体" w:cstheme="minorEastAsia"/>
          <w:color w:val="auto"/>
          <w:kern w:val="0"/>
          <w:szCs w:val="21"/>
          <w:highlight w:val="none"/>
        </w:rPr>
        <w:t>1162）（</w:t>
      </w:r>
      <w:r>
        <w:rPr>
          <w:rFonts w:hint="eastAsia" w:ascii="Times New Roman" w:hAnsi="Times New Roman" w:eastAsia="宋体" w:cstheme="minorEastAsia"/>
          <w:color w:val="auto"/>
          <w:kern w:val="0"/>
          <w:szCs w:val="21"/>
          <w:highlight w:val="none"/>
          <w:lang w:val="en-US" w:eastAsia="zh-CN"/>
        </w:rPr>
        <w:t>2</w:t>
      </w:r>
      <w:r>
        <w:rPr>
          <w:rFonts w:hint="eastAsia" w:ascii="Times New Roman" w:hAnsi="Times New Roman" w:eastAsia="宋体" w:cstheme="minorEastAsia"/>
          <w:color w:val="auto"/>
          <w:kern w:val="0"/>
          <w:szCs w:val="21"/>
          <w:highlight w:val="none"/>
        </w:rPr>
        <w:t>学分）</w:t>
      </w:r>
    </w:p>
    <w:p>
      <w:pPr>
        <w:spacing w:line="36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w:t>
      </w:r>
      <w:r>
        <w:rPr>
          <w:rFonts w:hint="eastAsia" w:ascii="Times New Roman" w:hAnsi="Times New Roman" w:eastAsia="宋体" w:cstheme="minorEastAsia"/>
          <w:color w:val="auto"/>
          <w:kern w:val="0"/>
          <w:szCs w:val="21"/>
          <w:highlight w:val="none"/>
          <w:lang w:val="en-US" w:eastAsia="zh-CN"/>
        </w:rPr>
        <w:t>2</w:t>
      </w:r>
      <w:r>
        <w:rPr>
          <w:rFonts w:hint="eastAsia" w:ascii="Times New Roman" w:hAnsi="Times New Roman" w:eastAsia="宋体" w:cstheme="minorEastAsia"/>
          <w:color w:val="auto"/>
          <w:kern w:val="0"/>
          <w:szCs w:val="21"/>
          <w:highlight w:val="none"/>
        </w:rPr>
        <w:t>个第二课堂学分。第五学期10月份进行统计，毕业放入学生档案袋。</w:t>
      </w:r>
    </w:p>
    <w:p>
      <w:pPr>
        <w:spacing w:line="36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2</w:t>
      </w:r>
      <w:r>
        <w:rPr>
          <w:rFonts w:hint="eastAsia" w:ascii="Times New Roman" w:hAnsi="Times New Roman" w:eastAsia="宋体" w:cstheme="minorEastAsia"/>
          <w:color w:val="auto"/>
          <w:kern w:val="0"/>
          <w:szCs w:val="21"/>
          <w:highlight w:val="none"/>
          <w:lang w:val="en-US" w:eastAsia="zh-CN"/>
        </w:rPr>
        <w:t>4</w:t>
      </w:r>
      <w:r>
        <w:rPr>
          <w:rFonts w:hint="eastAsia" w:ascii="Times New Roman" w:hAnsi="Times New Roman" w:eastAsia="宋体" w:cstheme="minorEastAsia"/>
          <w:color w:val="auto"/>
          <w:kern w:val="0"/>
          <w:szCs w:val="21"/>
          <w:highlight w:val="none"/>
        </w:rPr>
        <w:t>.人文素养类课程（9999991</w:t>
      </w:r>
      <w:r>
        <w:rPr>
          <w:rFonts w:hint="eastAsia" w:ascii="Times New Roman" w:hAnsi="Times New Roman" w:eastAsia="宋体" w:cstheme="minorEastAsia"/>
          <w:color w:val="auto"/>
          <w:kern w:val="0"/>
          <w:szCs w:val="21"/>
          <w:highlight w:val="none"/>
          <w:lang w:val="en-US" w:eastAsia="zh-CN"/>
        </w:rPr>
        <w:t>5</w:t>
      </w:r>
      <w:r>
        <w:rPr>
          <w:rFonts w:hint="eastAsia" w:ascii="Times New Roman" w:hAnsi="Times New Roman" w:eastAsia="宋体" w:cstheme="minorEastAsia"/>
          <w:color w:val="auto"/>
          <w:kern w:val="0"/>
          <w:szCs w:val="21"/>
          <w:highlight w:val="none"/>
        </w:rPr>
        <w:t>50）（30学时）</w:t>
      </w:r>
    </w:p>
    <w:p>
      <w:pPr>
        <w:spacing w:line="380" w:lineRule="exact"/>
        <w:ind w:firstLine="420"/>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highlight w:val="none"/>
        </w:rPr>
        <w:t>本课程为人文素养教育类选修课程，包括限选、公选课程，课程主要任务是培养核提高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教师应综合运用讲授、启发、情景模拟、案例分析、任务驱动、问题讨论、实践观摩等方式方法和现代多媒体、互联网等教学手段组织教学。</w:t>
      </w:r>
    </w:p>
    <w:p>
      <w:pPr>
        <w:spacing w:line="36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2</w:t>
      </w:r>
      <w:r>
        <w:rPr>
          <w:rFonts w:hint="eastAsia" w:ascii="Times New Roman" w:hAnsi="Times New Roman" w:eastAsia="宋体" w:cstheme="minorEastAsia"/>
          <w:color w:val="auto"/>
          <w:kern w:val="0"/>
          <w:szCs w:val="21"/>
          <w:highlight w:val="none"/>
          <w:lang w:val="en-US" w:eastAsia="zh-CN"/>
        </w:rPr>
        <w:t>5</w:t>
      </w:r>
      <w:r>
        <w:rPr>
          <w:rFonts w:hint="eastAsia" w:ascii="Times New Roman" w:hAnsi="Times New Roman" w:eastAsia="宋体" w:cstheme="minorEastAsia"/>
          <w:color w:val="auto"/>
          <w:kern w:val="0"/>
          <w:szCs w:val="21"/>
          <w:highlight w:val="none"/>
        </w:rPr>
        <w:t>.创新创业管理课程（9999991</w:t>
      </w:r>
      <w:r>
        <w:rPr>
          <w:rFonts w:hint="eastAsia" w:ascii="Times New Roman" w:hAnsi="Times New Roman" w:eastAsia="宋体" w:cstheme="minorEastAsia"/>
          <w:color w:val="auto"/>
          <w:kern w:val="0"/>
          <w:szCs w:val="21"/>
          <w:highlight w:val="none"/>
          <w:lang w:val="en-US" w:eastAsia="zh-CN"/>
        </w:rPr>
        <w:t>5</w:t>
      </w:r>
      <w:r>
        <w:rPr>
          <w:rFonts w:hint="eastAsia" w:ascii="Times New Roman" w:hAnsi="Times New Roman" w:eastAsia="宋体" w:cstheme="minorEastAsia"/>
          <w:color w:val="auto"/>
          <w:kern w:val="0"/>
          <w:szCs w:val="21"/>
          <w:highlight w:val="none"/>
        </w:rPr>
        <w:t>51）（30学时）</w:t>
      </w:r>
    </w:p>
    <w:p>
      <w:pPr>
        <w:spacing w:line="380" w:lineRule="exact"/>
        <w:ind w:firstLine="420"/>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highlight w:val="none"/>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hint="eastAsia" w:ascii="Times New Roman" w:hAnsi="Times New Roman" w:eastAsia="宋体" w:cstheme="minorEastAsia"/>
          <w:color w:val="auto"/>
          <w:kern w:val="0"/>
          <w:szCs w:val="21"/>
          <w:highlight w:val="none"/>
        </w:rPr>
      </w:pPr>
      <w:r>
        <w:rPr>
          <w:rFonts w:hint="eastAsia" w:ascii="Times New Roman" w:hAnsi="Times New Roman" w:eastAsia="宋体" w:cstheme="minorEastAsia"/>
          <w:color w:val="auto"/>
          <w:kern w:val="0"/>
          <w:szCs w:val="21"/>
          <w:highlight w:val="none"/>
        </w:rPr>
        <w:t>2</w:t>
      </w:r>
      <w:r>
        <w:rPr>
          <w:rFonts w:hint="eastAsia" w:ascii="Times New Roman" w:hAnsi="Times New Roman" w:eastAsia="宋体" w:cstheme="minorEastAsia"/>
          <w:color w:val="auto"/>
          <w:kern w:val="0"/>
          <w:szCs w:val="21"/>
          <w:highlight w:val="none"/>
          <w:lang w:val="en-US" w:eastAsia="zh-CN"/>
        </w:rPr>
        <w:t>6</w:t>
      </w:r>
      <w:r>
        <w:rPr>
          <w:rFonts w:hint="eastAsia" w:ascii="Times New Roman" w:hAnsi="Times New Roman" w:eastAsia="宋体" w:cstheme="minorEastAsia"/>
          <w:color w:val="auto"/>
          <w:kern w:val="0"/>
          <w:szCs w:val="21"/>
          <w:highlight w:val="none"/>
        </w:rPr>
        <w:t>.科学素养类课程（9999991</w:t>
      </w:r>
      <w:r>
        <w:rPr>
          <w:rFonts w:hint="eastAsia" w:ascii="Times New Roman" w:hAnsi="Times New Roman" w:eastAsia="宋体" w:cstheme="minorEastAsia"/>
          <w:color w:val="auto"/>
          <w:kern w:val="0"/>
          <w:szCs w:val="21"/>
          <w:highlight w:val="none"/>
          <w:lang w:val="en-US" w:eastAsia="zh-CN"/>
        </w:rPr>
        <w:t>5</w:t>
      </w:r>
      <w:r>
        <w:rPr>
          <w:rFonts w:hint="eastAsia" w:ascii="Times New Roman" w:hAnsi="Times New Roman" w:eastAsia="宋体" w:cstheme="minorEastAsia"/>
          <w:color w:val="auto"/>
          <w:kern w:val="0"/>
          <w:szCs w:val="21"/>
          <w:highlight w:val="none"/>
        </w:rPr>
        <w:t xml:space="preserve">52）（30学时） </w:t>
      </w:r>
    </w:p>
    <w:p>
      <w:pPr>
        <w:spacing w:line="380" w:lineRule="exact"/>
        <w:ind w:firstLine="420"/>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highlight w:val="none"/>
        </w:rPr>
        <w:t>本课程为科学素养教育课程群包括限选、公选课程。通过本课程学习，使学生系统的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学生了解和掌握科学知识，培养学生的科学精神、科学意识和用科学方法解决问题的能力。教师应综合运用讲授、启发、情景模拟、案例分析、任务驱动、问题讨论、实践观摩等方式方法和现代多媒体、互联网等教学手段组织教学。</w:t>
      </w:r>
    </w:p>
    <w:p>
      <w:pPr>
        <w:spacing w:line="360" w:lineRule="exact"/>
        <w:ind w:firstLine="420"/>
        <w:rPr>
          <w:rFonts w:hint="eastAsia" w:ascii="Times New Roman" w:hAnsi="Times New Roman" w:eastAsia="宋体" w:cstheme="minorEastAsia"/>
          <w:color w:val="auto"/>
          <w:szCs w:val="21"/>
          <w:highlight w:val="none"/>
        </w:rPr>
      </w:pPr>
      <w:r>
        <w:rPr>
          <w:rFonts w:hint="eastAsia" w:ascii="Times New Roman" w:hAnsi="Times New Roman" w:eastAsia="宋体" w:cstheme="minorEastAsia"/>
          <w:color w:val="auto"/>
          <w:szCs w:val="21"/>
          <w:highlight w:val="none"/>
        </w:rPr>
        <w:t>2</w:t>
      </w:r>
      <w:r>
        <w:rPr>
          <w:rFonts w:hint="eastAsia" w:ascii="Times New Roman" w:hAnsi="Times New Roman" w:eastAsia="宋体" w:cstheme="minorEastAsia"/>
          <w:color w:val="auto"/>
          <w:szCs w:val="21"/>
          <w:highlight w:val="none"/>
          <w:lang w:val="en-US" w:eastAsia="zh-CN"/>
        </w:rPr>
        <w:t>7</w:t>
      </w:r>
      <w:r>
        <w:rPr>
          <w:rFonts w:hint="eastAsia" w:ascii="Times New Roman" w:hAnsi="Times New Roman" w:eastAsia="宋体" w:cstheme="minorEastAsia"/>
          <w:color w:val="auto"/>
          <w:szCs w:val="21"/>
          <w:highlight w:val="none"/>
        </w:rPr>
        <w:t>.信息素养类课程（9999991</w:t>
      </w:r>
      <w:r>
        <w:rPr>
          <w:rFonts w:hint="eastAsia" w:ascii="Times New Roman" w:hAnsi="Times New Roman" w:eastAsia="宋体" w:cstheme="minorEastAsia"/>
          <w:color w:val="auto"/>
          <w:szCs w:val="21"/>
          <w:highlight w:val="none"/>
          <w:lang w:val="en-US" w:eastAsia="zh-CN"/>
        </w:rPr>
        <w:t>5</w:t>
      </w:r>
      <w:r>
        <w:rPr>
          <w:rFonts w:hint="eastAsia" w:ascii="Times New Roman" w:hAnsi="Times New Roman" w:eastAsia="宋体" w:cstheme="minorEastAsia"/>
          <w:color w:val="auto"/>
          <w:szCs w:val="21"/>
          <w:highlight w:val="none"/>
        </w:rPr>
        <w:t>53）</w:t>
      </w:r>
      <w:r>
        <w:rPr>
          <w:rFonts w:hint="eastAsia" w:ascii="Times New Roman" w:hAnsi="Times New Roman" w:eastAsia="宋体" w:cstheme="minorEastAsia"/>
          <w:color w:val="auto"/>
          <w:kern w:val="0"/>
          <w:szCs w:val="21"/>
          <w:highlight w:val="none"/>
        </w:rPr>
        <w:t>（30学时）</w:t>
      </w:r>
    </w:p>
    <w:p>
      <w:pPr>
        <w:spacing w:line="380" w:lineRule="exact"/>
        <w:ind w:firstLine="420"/>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highlight w:val="none"/>
        </w:rPr>
        <w:t>本课程信息素养类选修课程。信息素养是信息时代大学生的基本素养，是个体生存于信息社会的关键能力与必备修养。信息素养继承了信息化时代普通公民信息素养的核心观点和理念，同时还充分结合学生特有的理想信念、道德情操、知识探索、终身学习等要求，以及学习场景的现实需要，已然成为新时代大学生的必备素养。随着信息素养内涵的不断丰富和发展，大学生的信息素养也从最初关注学生的信息技术应用能力，逐步发展到以信息技术应用能力为核心要素的综合素养。</w:t>
      </w:r>
    </w:p>
    <w:p>
      <w:pPr>
        <w:spacing w:line="360" w:lineRule="exact"/>
        <w:ind w:firstLine="420"/>
        <w:rPr>
          <w:rFonts w:hint="eastAsia" w:ascii="Times New Roman" w:hAnsi="Times New Roman" w:eastAsia="宋体" w:cstheme="minorEastAsia"/>
          <w:color w:val="auto"/>
          <w:highlight w:val="none"/>
        </w:rPr>
      </w:pPr>
      <w:r>
        <w:rPr>
          <w:rFonts w:hint="eastAsia" w:ascii="Times New Roman" w:hAnsi="Times New Roman" w:eastAsia="宋体" w:cstheme="minorEastAsia"/>
          <w:color w:val="auto"/>
          <w:kern w:val="0"/>
          <w:szCs w:val="21"/>
          <w:highlight w:val="none"/>
        </w:rPr>
        <w:t>2</w:t>
      </w:r>
      <w:r>
        <w:rPr>
          <w:rFonts w:hint="eastAsia" w:ascii="Times New Roman" w:hAnsi="Times New Roman" w:eastAsia="宋体" w:cstheme="minorEastAsia"/>
          <w:color w:val="auto"/>
          <w:kern w:val="0"/>
          <w:szCs w:val="21"/>
          <w:highlight w:val="none"/>
          <w:lang w:val="en-US" w:eastAsia="zh-CN"/>
        </w:rPr>
        <w:t>8</w:t>
      </w:r>
      <w:r>
        <w:rPr>
          <w:rFonts w:hint="eastAsia" w:ascii="Times New Roman" w:hAnsi="Times New Roman" w:eastAsia="宋体" w:cstheme="minorEastAsia"/>
          <w:color w:val="auto"/>
          <w:kern w:val="0"/>
          <w:szCs w:val="21"/>
          <w:highlight w:val="none"/>
        </w:rPr>
        <w:t>.</w:t>
      </w:r>
      <w:r>
        <w:rPr>
          <w:rFonts w:hint="eastAsia" w:ascii="Times New Roman" w:hAnsi="Times New Roman" w:eastAsia="宋体" w:cstheme="minorEastAsia"/>
          <w:color w:val="auto"/>
          <w:szCs w:val="21"/>
          <w:highlight w:val="none"/>
        </w:rPr>
        <w:t>美育</w:t>
      </w:r>
      <w:r>
        <w:rPr>
          <w:rFonts w:hint="eastAsia" w:ascii="Times New Roman" w:hAnsi="Times New Roman" w:eastAsia="宋体" w:cstheme="minorEastAsia"/>
          <w:color w:val="auto"/>
          <w:szCs w:val="21"/>
          <w:highlight w:val="none"/>
          <w:lang w:val="en-US" w:eastAsia="zh-CN"/>
        </w:rPr>
        <w:t>类课程</w:t>
      </w:r>
      <w:r>
        <w:rPr>
          <w:rFonts w:hint="eastAsia" w:ascii="Times New Roman" w:hAnsi="Times New Roman" w:eastAsia="宋体" w:cstheme="minorEastAsia"/>
          <w:color w:val="auto"/>
          <w:szCs w:val="21"/>
          <w:highlight w:val="none"/>
        </w:rPr>
        <w:t>（9999991</w:t>
      </w:r>
      <w:r>
        <w:rPr>
          <w:rFonts w:hint="eastAsia" w:ascii="Times New Roman" w:hAnsi="Times New Roman" w:eastAsia="宋体" w:cstheme="minorEastAsia"/>
          <w:color w:val="auto"/>
          <w:szCs w:val="21"/>
          <w:highlight w:val="none"/>
          <w:lang w:val="en-US" w:eastAsia="zh-CN"/>
        </w:rPr>
        <w:t>5</w:t>
      </w:r>
      <w:r>
        <w:rPr>
          <w:rFonts w:hint="eastAsia" w:ascii="Times New Roman" w:hAnsi="Times New Roman" w:eastAsia="宋体" w:cstheme="minorEastAsia"/>
          <w:color w:val="auto"/>
          <w:szCs w:val="21"/>
          <w:highlight w:val="none"/>
        </w:rPr>
        <w:t>60）（72学时）</w:t>
      </w:r>
    </w:p>
    <w:p>
      <w:pPr>
        <w:spacing w:line="380" w:lineRule="exact"/>
        <w:ind w:firstLine="420"/>
        <w:rPr>
          <w:rFonts w:hint="eastAsia" w:ascii="Times New Roman" w:hAnsi="Times New Roman" w:eastAsia="宋体" w:cstheme="minorEastAsia"/>
          <w:color w:val="auto"/>
          <w:kern w:val="0"/>
          <w:szCs w:val="21"/>
          <w:highlight w:val="none"/>
        </w:rPr>
      </w:pPr>
      <w:bookmarkStart w:id="5" w:name="_Hlk74206913"/>
      <w:r>
        <w:rPr>
          <w:rFonts w:hint="eastAsia" w:ascii="Times New Roman" w:hAnsi="Times New Roman" w:eastAsia="宋体" w:cstheme="minorEastAsia"/>
          <w:color w:val="auto"/>
          <w:highlight w:val="none"/>
        </w:rPr>
        <w:t>本课程为美育教育类选修课程，包括限选、公选、学院活动等，课程主要任务是培养学生的审美意识、审美观点，提高学生的审美能力和创造美的能力，从而塑造审美的人生境界，培养和谐完美的人格。美育的最终目的，就在于使学生的情感得到陶冶，思想得到净化，品格得到完善，从而使身心得到和谐发展，精神境界得到升华，自身得到美化</w:t>
      </w:r>
      <w:r>
        <w:rPr>
          <w:rFonts w:hint="eastAsia" w:ascii="Times New Roman" w:hAnsi="Times New Roman" w:eastAsia="宋体" w:cstheme="minorEastAsia"/>
          <w:color w:val="auto"/>
          <w:kern w:val="0"/>
          <w:szCs w:val="21"/>
          <w:highlight w:val="none"/>
        </w:rPr>
        <w:t>，教师应综合运用讲授、启发、情景模拟、案例分析、任务驱动、问题讨论、实践观摩等方式方法和现代多媒体、互联网等教学手段组织教学。</w:t>
      </w:r>
      <w:bookmarkEnd w:id="5"/>
    </w:p>
    <w:p>
      <w:pPr>
        <w:spacing w:line="360" w:lineRule="exa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（二）专业课程说明</w:t>
      </w:r>
    </w:p>
    <w:p>
      <w:pPr>
        <w:spacing w:line="360" w:lineRule="exa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专业群内专业：</w:t>
      </w:r>
    </w:p>
    <w:p>
      <w:pPr>
        <w:spacing w:line="360" w:lineRule="exa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1.平台共享课程</w:t>
      </w:r>
    </w:p>
    <w:p>
      <w:pPr>
        <w:spacing w:line="360" w:lineRule="exact"/>
        <w:ind w:firstLine="420"/>
        <w:rPr>
          <w:rFonts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（1）</w:t>
      </w:r>
      <w:r>
        <w:rPr>
          <w:rFonts w:hint="eastAsia" w:ascii="Times New Roman" w:hAnsi="Times New Roman" w:eastAsia="仿宋" w:cs="仿宋"/>
          <w:color w:val="auto"/>
          <w:kern w:val="0"/>
          <w:szCs w:val="21"/>
          <w:highlight w:val="none"/>
          <w:lang w:val="en-US" w:eastAsia="zh-CN"/>
        </w:rPr>
        <w:t>P</w:t>
      </w:r>
      <w:r>
        <w:rPr>
          <w:rFonts w:hint="eastAsia" w:ascii="Times New Roman" w:hAnsi="Times New Roman" w:eastAsia="仿宋" w:cs="仿宋"/>
          <w:color w:val="auto"/>
          <w:kern w:val="0"/>
          <w:szCs w:val="21"/>
          <w:highlight w:val="none"/>
        </w:rPr>
        <w:t>ython程序设计（5102021214）（</w:t>
      </w:r>
      <w:r>
        <w:rPr>
          <w:rFonts w:hint="eastAsia" w:ascii="Times New Roman" w:hAnsi="Times New Roman" w:eastAsia="仿宋" w:cs="仿宋"/>
          <w:color w:val="auto"/>
          <w:kern w:val="0"/>
          <w:szCs w:val="21"/>
          <w:highlight w:val="none"/>
          <w:lang w:val="en-US" w:eastAsia="zh-CN"/>
        </w:rPr>
        <w:t>68</w:t>
      </w:r>
      <w:r>
        <w:rPr>
          <w:rFonts w:hint="eastAsia" w:ascii="Times New Roman" w:hAnsi="Times New Roman" w:eastAsia="仿宋" w:cs="仿宋"/>
          <w:color w:val="auto"/>
          <w:kern w:val="0"/>
          <w:szCs w:val="21"/>
          <w:highlight w:val="none"/>
        </w:rPr>
        <w:t>学时）</w:t>
      </w:r>
    </w:p>
    <w:p>
      <w:pPr>
        <w:spacing w:line="380" w:lineRule="exact"/>
        <w:ind w:firstLine="42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本课程主要讲授脚本语言的开发方法，内容从基础</w:t>
      </w:r>
      <w:r>
        <w:rPr>
          <w:rFonts w:hint="eastAsia" w:ascii="Times New Roman" w:hAnsi="Times New Roman" w:eastAsia="宋体" w:cs="Times New Roman"/>
          <w:color w:val="auto"/>
          <w:highlight w:val="none"/>
          <w:lang w:val="en-US" w:eastAsia="zh-CN"/>
        </w:rPr>
        <w:t>语法</w:t>
      </w:r>
      <w:r>
        <w:rPr>
          <w:rFonts w:hint="eastAsia" w:ascii="Times New Roman" w:hAnsi="Times New Roman" w:eastAsia="宋体" w:cs="Times New Roman"/>
          <w:color w:val="auto"/>
          <w:highlight w:val="none"/>
        </w:rPr>
        <w:t>到网络编程和安全工具开发，培养学生自动化运维，安全工具编写能力。教师采用“任务驱动”教学方法，进行“任务引领式”教学，让学生通过执行完整的任务来锻炼综合职业能力，改变教师本位观念，让学生充分发挥主观能动性。各任务的完成通过“案例展示、任务分析、知识讲解、操作示范、课堂模仿、课后实践、问题解析、归纳总结”等步骤进行。</w:t>
      </w:r>
    </w:p>
    <w:p>
      <w:pPr>
        <w:spacing w:line="360" w:lineRule="exact"/>
        <w:ind w:firstLine="420"/>
        <w:rPr>
          <w:rFonts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（2）计算机网络技术（5102021215） （</w:t>
      </w:r>
      <w:r>
        <w:rPr>
          <w:rFonts w:hint="eastAsia" w:ascii="Times New Roman" w:hAnsi="Times New Roman" w:eastAsia="仿宋" w:cs="仿宋"/>
          <w:color w:val="auto"/>
          <w:kern w:val="0"/>
          <w:szCs w:val="21"/>
          <w:highlight w:val="none"/>
          <w:lang w:val="en-US" w:eastAsia="zh-CN"/>
        </w:rPr>
        <w:t>56</w:t>
      </w:r>
      <w:r>
        <w:rPr>
          <w:rFonts w:hint="eastAsia" w:ascii="Times New Roman" w:hAnsi="Times New Roman" w:eastAsia="仿宋" w:cs="仿宋"/>
          <w:color w:val="auto"/>
          <w:kern w:val="0"/>
          <w:szCs w:val="21"/>
          <w:highlight w:val="none"/>
        </w:rPr>
        <w:t>学时）</w:t>
      </w:r>
    </w:p>
    <w:p>
      <w:pPr>
        <w:spacing w:line="380" w:lineRule="exact"/>
        <w:ind w:firstLine="42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课程主要学习组网技术的功能、分类及网络拓扑结构，二层、三层交换机的概念，IP地址划分，操作系统安装与应用、无线组网等。通过课程学习，学生熟悉网络工程各种组网技术，网络类型及网络拓扑结构；掌握网络基础知识、网络协议、IP划分、操作系统安装及管理系统软件安装等；具有利用网络常用命令进行网络查询与测试的能力。通过学习，在施工员的指导下培养学生掌握网络安全工程系统组建，管理系统安装、测试及维护职业素养，培养学生在组网的工匠精神。校企师傅应充分挖掘该课程领域知识点融入社会主义核心价值观、将思想政治教育融入人才培养全过程，塑造具有严谨、精益求精的工匠品质。本课程运用案例教学、课堂讨论、任务驱动、课后练习及现代多媒体等教学手段组织教学。</w:t>
      </w:r>
    </w:p>
    <w:p>
      <w:pPr>
        <w:spacing w:line="360" w:lineRule="exact"/>
        <w:ind w:firstLine="420"/>
        <w:rPr>
          <w:rFonts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（3）数据库技术（5102021225） （68学时）</w:t>
      </w:r>
    </w:p>
    <w:p>
      <w:pPr>
        <w:spacing w:line="380" w:lineRule="exact"/>
        <w:ind w:firstLine="42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课程为本专业的一门专业基础课，主要讲授数据库的基本原理和数据库系统的安装配置、数据库和数据表的创建与管理、使用约束实现数据完整性、SQL代码查询、规划、创建和优化索引、SQL语言程序设计、视图、存储过程和函数、数据库的备份和恢复等内容，并通过以上技能的学习培养学生的工匠精神。通过课程的学习，使学生具有收集、处理需求分析的职业能力，具备网络售后数据库操作，系统平台分析、运行保障与日常维护的能力；培养学生网络系统平台维护的职业素养。</w:t>
      </w:r>
    </w:p>
    <w:p>
      <w:pPr>
        <w:spacing w:line="380" w:lineRule="exact"/>
        <w:ind w:firstLine="42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教师授课过程要注重创设教育情境</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充分挖掘该课程领域知识点融入社会主义核心价值观、将思想政治教育融入人才培养全过程，塑造具有严谨、精益求精的工匠品质。教师应充分挖掘该课程领域知识点融入社会主义核心价值观、将思想政治教育融入人才培养全过程，塑造具有严谨、精益求精的工匠品质。采取理论实践相结合教学模式，充分利用投影、网络及现代多媒体等教学手段组织教学。</w:t>
      </w:r>
    </w:p>
    <w:p>
      <w:pPr>
        <w:spacing w:line="360" w:lineRule="exact"/>
        <w:ind w:firstLine="420"/>
        <w:rPr>
          <w:rFonts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（4）Linux操作系统（5102021227）（</w:t>
      </w:r>
      <w:r>
        <w:rPr>
          <w:rFonts w:hint="eastAsia" w:ascii="Times New Roman" w:hAnsi="Times New Roman" w:eastAsia="仿宋" w:cs="仿宋"/>
          <w:color w:val="auto"/>
          <w:kern w:val="0"/>
          <w:szCs w:val="21"/>
          <w:highlight w:val="none"/>
          <w:lang w:val="en-US" w:eastAsia="zh-CN"/>
        </w:rPr>
        <w:t>102</w:t>
      </w:r>
      <w:r>
        <w:rPr>
          <w:rFonts w:hint="eastAsia" w:ascii="Times New Roman" w:hAnsi="Times New Roman" w:eastAsia="仿宋" w:cs="仿宋"/>
          <w:color w:val="auto"/>
          <w:kern w:val="0"/>
          <w:szCs w:val="21"/>
          <w:highlight w:val="none"/>
        </w:rPr>
        <w:t>学时）</w:t>
      </w:r>
    </w:p>
    <w:p>
      <w:pPr>
        <w:spacing w:line="380" w:lineRule="exact"/>
        <w:ind w:firstLine="42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本课程主要讲授计算机操作系统的基本概念、基本理论； Linux操作系统的基本命令，和各种网络服务器的配置和维护。学生通过该课程的学习，具备进一步掌握Linux操作系统的能力。掌握Linux的文件、目录与磁盘格式、掌握vi编辑器，了解Bash，了解shell脚本编程。掌握Linux的用户管理和文件系统管理、掌握Linux的设备管理；掌握Linux的网络管理：NFS、DNS、WWW服务器（Apache）、FTP服务器、DHCP等服务器配置，了解防火墙功能和应用。教师应充分挖掘该课程领域知识点融入社会主义核心价值观、将思想政治教育融入人才培养全过程，塑造具有严谨、精益求精的工匠品质。通过本课程的学习，培养学生对Linux嵌入式开发、Linux服务器管理等工作的职业能力和职业素养。本课程运用案例教学、课后练习及现代多媒体等教学手段组织教学。</w:t>
      </w:r>
    </w:p>
    <w:p>
      <w:pPr>
        <w:spacing w:line="360" w:lineRule="exa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2.特色分立课程</w:t>
      </w:r>
    </w:p>
    <w:p>
      <w:pPr>
        <w:spacing w:line="360" w:lineRule="exact"/>
        <w:ind w:firstLine="420"/>
        <w:rPr>
          <w:rFonts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（1）高级路由交换技术（N5102021235） （</w:t>
      </w:r>
      <w:r>
        <w:rPr>
          <w:rFonts w:hint="eastAsia" w:ascii="Times New Roman" w:hAnsi="Times New Roman" w:eastAsia="仿宋" w:cs="仿宋"/>
          <w:color w:val="auto"/>
          <w:kern w:val="0"/>
          <w:szCs w:val="21"/>
          <w:highlight w:val="none"/>
          <w:lang w:val="en-US" w:eastAsia="zh-CN"/>
        </w:rPr>
        <w:t>64</w:t>
      </w:r>
      <w:r>
        <w:rPr>
          <w:rFonts w:hint="eastAsia" w:ascii="Times New Roman" w:hAnsi="Times New Roman" w:eastAsia="仿宋" w:cs="仿宋"/>
          <w:color w:val="auto"/>
          <w:kern w:val="0"/>
          <w:szCs w:val="21"/>
          <w:highlight w:val="none"/>
        </w:rPr>
        <w:t>学时）</w:t>
      </w:r>
    </w:p>
    <w:p>
      <w:pPr>
        <w:spacing w:line="380" w:lineRule="exact"/>
        <w:ind w:firstLine="42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本课程主要讲授企业网</w:t>
      </w:r>
      <w:r>
        <w:rPr>
          <w:rFonts w:hint="eastAsia" w:ascii="Times New Roman" w:hAnsi="Times New Roman" w:eastAsia="宋体" w:cs="Times New Roman"/>
          <w:color w:val="auto"/>
          <w:highlight w:val="none"/>
          <w:lang w:val="en-US" w:eastAsia="zh-CN"/>
        </w:rPr>
        <w:t>络</w:t>
      </w:r>
      <w:r>
        <w:rPr>
          <w:rFonts w:hint="eastAsia" w:ascii="Times New Roman" w:hAnsi="Times New Roman" w:eastAsia="宋体" w:cs="Times New Roman"/>
          <w:color w:val="auto"/>
          <w:highlight w:val="none"/>
        </w:rPr>
        <w:t>的高级特性技术、VPN技术、网络运维排障的具体细节和基本要点。IGP的高级特性、BGP的高级特性、IPv6路由、VLAN的高级技术与应用、以太网交换安全技术、MPLS协议原理与配置、MPLS LDP原理和配置、MPLS VPN原理和配置</w:t>
      </w:r>
      <w:r>
        <w:rPr>
          <w:rFonts w:hint="eastAsia" w:ascii="Times New Roman" w:hAnsi="Times New Roman" w:eastAsia="宋体" w:cs="Times New Roman"/>
          <w:color w:val="auto"/>
          <w:highlight w:val="none"/>
        </w:rPr>
        <w:tab/>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MPLS VPN部署与应用、网络运维、网络故障排除、网络割接等技术。通过该课程可以</w:t>
      </w:r>
      <w:r>
        <w:rPr>
          <w:rFonts w:hint="eastAsia" w:ascii="Times New Roman" w:hAnsi="Times New Roman" w:eastAsia="宋体" w:cs="Times New Roman"/>
          <w:color w:val="auto"/>
          <w:highlight w:val="none"/>
          <w:lang w:val="en-US" w:eastAsia="zh-CN"/>
        </w:rPr>
        <w:t>学习到</w:t>
      </w:r>
      <w:r>
        <w:rPr>
          <w:rFonts w:hint="eastAsia" w:ascii="Times New Roman" w:hAnsi="Times New Roman" w:eastAsia="宋体" w:cs="Times New Roman"/>
          <w:color w:val="auto"/>
          <w:highlight w:val="none"/>
        </w:rPr>
        <w:t>企业</w:t>
      </w:r>
      <w:r>
        <w:rPr>
          <w:rFonts w:hint="eastAsia" w:ascii="Times New Roman" w:hAnsi="Times New Roman" w:eastAsia="宋体" w:cs="Times New Roman"/>
          <w:color w:val="auto"/>
          <w:highlight w:val="none"/>
          <w:lang w:val="en-US" w:eastAsia="zh-CN"/>
        </w:rPr>
        <w:t>网络的</w:t>
      </w:r>
      <w:r>
        <w:rPr>
          <w:rFonts w:hint="eastAsia" w:ascii="Times New Roman" w:hAnsi="Times New Roman" w:eastAsia="宋体" w:cs="Times New Roman"/>
          <w:color w:val="auto"/>
          <w:highlight w:val="none"/>
        </w:rPr>
        <w:t>更高要求，提高网络维护能力的基本职业素养，教师应充分挖掘该课程领域知识点融入社会主义核心价值观、将思想政治教育融入人才培养全过程，塑造具有严谨、精益求精的工匠品质。本课程运用案例教学、课堂讨论、任务驱动、实践操作、课后练习及现代多媒体等教学手段组织教学。</w:t>
      </w:r>
    </w:p>
    <w:p>
      <w:pPr>
        <w:spacing w:line="360" w:lineRule="exact"/>
        <w:ind w:firstLine="420"/>
        <w:rPr>
          <w:rFonts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（2）</w:t>
      </w:r>
      <w:r>
        <w:rPr>
          <w:rFonts w:hint="eastAsia" w:ascii="Times New Roman" w:hAnsi="Times New Roman" w:eastAsia="仿宋" w:cs="仿宋"/>
          <w:color w:val="auto"/>
          <w:kern w:val="0"/>
          <w:szCs w:val="21"/>
          <w:highlight w:val="none"/>
          <w:lang w:val="en-US" w:eastAsia="zh-CN"/>
        </w:rPr>
        <w:t>人工智能应用技术</w:t>
      </w:r>
      <w:r>
        <w:rPr>
          <w:rFonts w:hint="eastAsia" w:ascii="Times New Roman" w:hAnsi="Times New Roman" w:eastAsia="仿宋" w:cs="仿宋"/>
          <w:color w:val="auto"/>
          <w:kern w:val="0"/>
          <w:szCs w:val="21"/>
          <w:highlight w:val="none"/>
        </w:rPr>
        <w:t>（5102021236） （64学时）</w:t>
      </w:r>
    </w:p>
    <w:p>
      <w:pPr>
        <w:spacing w:line="380" w:lineRule="exact"/>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课程是一门紧跟科技前沿的课程，旨在教授学生人工智能的基础理论，使用当前国内流行的AI大模型辅助解决实际问题。课程包括人工智能的基本原理和关键技术，AI大模型的提示词技巧，AI辅助信息获取和处理，应用AI技术辅助办公、编程、设计、视频制作等内容，以及掌握人工智能在专业领域的应用。课程结合了最新的行业趋势和技术进展，强调跨学科学习，采用讲授法和案例分析法，采用任务驱动法和项目教学法，利用多媒体和移动互联网教学，增加课堂互动性和学习的趣味性。通过本门课的学习，培养学生的创新思维，引导鼓励学生将AI技术与自身专业领域结合，激发其科技报国的责任感和使命感，树立正确的职业道德观和科技伦理观。</w:t>
      </w:r>
    </w:p>
    <w:p>
      <w:pPr>
        <w:spacing w:line="360" w:lineRule="exact"/>
        <w:ind w:firstLine="420"/>
        <w:rPr>
          <w:rFonts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w:t>
      </w:r>
      <w:r>
        <w:rPr>
          <w:rFonts w:hint="eastAsia" w:ascii="Times New Roman" w:hAnsi="Times New Roman" w:eastAsia="仿宋" w:cs="仿宋"/>
          <w:color w:val="auto"/>
          <w:kern w:val="0"/>
          <w:szCs w:val="21"/>
          <w:highlight w:val="none"/>
          <w:lang w:val="en-US" w:eastAsia="zh-CN"/>
        </w:rPr>
        <w:t>3</w:t>
      </w:r>
      <w:r>
        <w:rPr>
          <w:rFonts w:hint="eastAsia" w:ascii="Times New Roman" w:hAnsi="Times New Roman" w:eastAsia="仿宋" w:cs="仿宋"/>
          <w:color w:val="auto"/>
          <w:kern w:val="0"/>
          <w:szCs w:val="21"/>
          <w:highlight w:val="none"/>
        </w:rPr>
        <w:t>）网络设备配置与管理（N5102021217） （</w:t>
      </w:r>
      <w:r>
        <w:rPr>
          <w:rFonts w:hint="eastAsia" w:ascii="Times New Roman" w:hAnsi="Times New Roman" w:eastAsia="仿宋" w:cs="仿宋"/>
          <w:color w:val="auto"/>
          <w:kern w:val="0"/>
          <w:szCs w:val="21"/>
          <w:highlight w:val="none"/>
          <w:lang w:val="en-US" w:eastAsia="zh-CN"/>
        </w:rPr>
        <w:t>102</w:t>
      </w:r>
      <w:r>
        <w:rPr>
          <w:rFonts w:hint="eastAsia" w:ascii="Times New Roman" w:hAnsi="Times New Roman" w:eastAsia="仿宋" w:cs="仿宋"/>
          <w:color w:val="auto"/>
          <w:kern w:val="0"/>
          <w:szCs w:val="21"/>
          <w:highlight w:val="none"/>
        </w:rPr>
        <w:t>学时）</w:t>
      </w:r>
    </w:p>
    <w:p>
      <w:pPr>
        <w:spacing w:line="380" w:lineRule="exact"/>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课程将学习企业网络构建和运维的核心技术，重点介绍IP路由基础、OSPF、IS-IS、BGP、路由和流量控制、以太网交换技术、组播、IPv6、网络安全、网络可靠性、网络服务与管理、WLAN、网络解决方案；IGP高级特性、BGP高级特性、IPv6路由、以太网高级技术、MPLS技术、网络运维、网络故障排除、网络割接等技术的具体细节。使学生具备具备使用数通设备进行中到大型企业网络的规划设计、部署运维、故障定位的能力，并能针对网络应用设计出较高安全性、可用性和可靠性的解决方案。</w:t>
      </w:r>
    </w:p>
    <w:p>
      <w:pPr>
        <w:spacing w:line="360" w:lineRule="exact"/>
        <w:ind w:firstLine="420"/>
        <w:rPr>
          <w:rFonts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w:t>
      </w:r>
      <w:r>
        <w:rPr>
          <w:rFonts w:hint="eastAsia" w:ascii="Times New Roman" w:hAnsi="Times New Roman" w:eastAsia="仿宋" w:cs="仿宋"/>
          <w:color w:val="auto"/>
          <w:kern w:val="0"/>
          <w:szCs w:val="21"/>
          <w:highlight w:val="none"/>
          <w:lang w:val="en-US" w:eastAsia="zh-CN"/>
        </w:rPr>
        <w:t>4</w:t>
      </w:r>
      <w:r>
        <w:rPr>
          <w:rFonts w:hint="eastAsia" w:ascii="Times New Roman" w:hAnsi="Times New Roman" w:eastAsia="仿宋" w:cs="仿宋"/>
          <w:color w:val="auto"/>
          <w:kern w:val="0"/>
          <w:szCs w:val="21"/>
          <w:highlight w:val="none"/>
        </w:rPr>
        <w:t>）网络工程综合应用（5102021230）（96学时）</w:t>
      </w:r>
    </w:p>
    <w:p>
      <w:pPr>
        <w:spacing w:line="380" w:lineRule="exact"/>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本课程分为两个模块，网络自动化运维综合实训和数据通信项目式综合实训。</w:t>
      </w:r>
    </w:p>
    <w:p>
      <w:pPr>
        <w:spacing w:line="380" w:lineRule="exact"/>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网络自动化运维综合实训以企业的人才需求来要求学生，以专业的知识体系来磨练学生，以高标准的职业素养来监督学生。进阶式引导教学，将传统的教学转换成“理论与实践结合”的方式，教学与实践相互结合，循序渐进地掌握基于路由交换技术搭建中小型网络的能力，并结合Python语言实现对网络的自动化运维。 </w:t>
      </w:r>
    </w:p>
    <w:p>
      <w:pPr>
        <w:spacing w:line="380" w:lineRule="exact"/>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数据通信项目式综合实训以网络项目生命周期为基础，描述了网络项目需求分析的过程和方法，网络项目规划设计的原则和步骤，网络项目实施、验收的流程和网络项目运维的内容。并以大中型企业网为典型案例，实现 VLAN、Trunk、链路聚合、MSTP、DHCP 、DHCP 、 VRRP、BFD 、OSPF、IS-IS 、BGP、NAT、Qos等技术在网络中的实际应用。使学生通过具体的项目实施，掌握组建大中型网络的基本技术，提高学生的应用能力和动手实践能力。</w:t>
      </w:r>
    </w:p>
    <w:p>
      <w:pPr>
        <w:spacing w:line="360" w:lineRule="exact"/>
        <w:ind w:firstLine="420"/>
        <w:rPr>
          <w:rFonts w:hint="eastAsia" w:ascii="Times New Roman" w:hAnsi="Times New Roman" w:eastAsia="宋体" w:cs="Times New Roman"/>
          <w:color w:val="auto"/>
          <w:highlight w:val="none"/>
        </w:rPr>
      </w:pPr>
      <w:r>
        <w:rPr>
          <w:rFonts w:hint="eastAsia" w:ascii="Times New Roman" w:hAnsi="Times New Roman" w:eastAsia="仿宋" w:cs="仿宋"/>
          <w:color w:val="auto"/>
          <w:kern w:val="0"/>
          <w:szCs w:val="21"/>
          <w:highlight w:val="none"/>
        </w:rPr>
        <w:t>（</w:t>
      </w:r>
      <w:r>
        <w:rPr>
          <w:rFonts w:hint="eastAsia" w:ascii="Times New Roman" w:hAnsi="Times New Roman" w:eastAsia="仿宋" w:cs="仿宋"/>
          <w:color w:val="auto"/>
          <w:kern w:val="0"/>
          <w:szCs w:val="21"/>
          <w:highlight w:val="none"/>
          <w:lang w:val="en-US" w:eastAsia="zh-CN"/>
        </w:rPr>
        <w:t>5</w:t>
      </w:r>
      <w:r>
        <w:rPr>
          <w:rFonts w:hint="eastAsia" w:ascii="Times New Roman" w:hAnsi="Times New Roman" w:eastAsia="仿宋" w:cs="仿宋"/>
          <w:color w:val="auto"/>
          <w:kern w:val="0"/>
          <w:szCs w:val="21"/>
          <w:highlight w:val="none"/>
        </w:rPr>
        <w:t>）无线局域网技术（N5102021226）（</w:t>
      </w:r>
      <w:r>
        <w:rPr>
          <w:rFonts w:hint="eastAsia" w:ascii="Times New Roman" w:hAnsi="Times New Roman" w:eastAsia="仿宋" w:cs="仿宋"/>
          <w:color w:val="auto"/>
          <w:kern w:val="0"/>
          <w:szCs w:val="21"/>
          <w:highlight w:val="none"/>
          <w:lang w:val="en-US" w:eastAsia="zh-CN"/>
        </w:rPr>
        <w:t>102</w:t>
      </w:r>
      <w:r>
        <w:rPr>
          <w:rFonts w:hint="eastAsia" w:ascii="Times New Roman" w:hAnsi="Times New Roman" w:eastAsia="仿宋" w:cs="仿宋"/>
          <w:color w:val="auto"/>
          <w:kern w:val="0"/>
          <w:szCs w:val="21"/>
          <w:highlight w:val="none"/>
        </w:rPr>
        <w:t>学时）</w:t>
      </w:r>
    </w:p>
    <w:p>
      <w:pPr>
        <w:spacing w:line="380" w:lineRule="exact"/>
        <w:ind w:firstLine="42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课程主要学习无线局域网基础、无线局域网的规划与部署、无线网络调优的具体细节和基本要点。重点介绍无线网络基础知识、WLAN关键技术、WLAN组网设备、无线路由器组网技术、WLAN安全认证技术、漫游基本概念、网络可靠性机制、无线网络规划设计等技术。使学生具备协助设计、部署和运维中小型企业网络无线局域网的能力，实现中小企业网络和应用的无线接入与运维。</w:t>
      </w:r>
    </w:p>
    <w:p>
      <w:pPr>
        <w:spacing w:line="360" w:lineRule="exact"/>
        <w:ind w:firstLine="420"/>
        <w:rPr>
          <w:rFonts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w:t>
      </w:r>
      <w:r>
        <w:rPr>
          <w:rFonts w:hint="eastAsia" w:ascii="Times New Roman" w:hAnsi="Times New Roman" w:eastAsia="仿宋" w:cs="仿宋"/>
          <w:color w:val="auto"/>
          <w:kern w:val="0"/>
          <w:szCs w:val="21"/>
          <w:highlight w:val="none"/>
          <w:lang w:val="en-US" w:eastAsia="zh-CN"/>
        </w:rPr>
        <w:t>6</w:t>
      </w:r>
      <w:r>
        <w:rPr>
          <w:rFonts w:hint="eastAsia" w:ascii="Times New Roman" w:hAnsi="Times New Roman" w:eastAsia="仿宋" w:cs="仿宋"/>
          <w:color w:val="auto"/>
          <w:kern w:val="0"/>
          <w:szCs w:val="21"/>
          <w:highlight w:val="none"/>
        </w:rPr>
        <w:t>）一体化改革专业技术课程说明</w:t>
      </w:r>
    </w:p>
    <w:tbl>
      <w:tblPr>
        <w:tblStyle w:val="13"/>
        <w:tblW w:w="89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309"/>
        <w:gridCol w:w="453"/>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vAlign w:val="center"/>
          </w:tcPr>
          <w:p>
            <w:pPr>
              <w:snapToGrid w:val="0"/>
              <w:spacing w:line="380" w:lineRule="exact"/>
              <w:jc w:val="center"/>
              <w:rPr>
                <w:rFonts w:ascii="Times New Roman" w:hAnsi="Times New Roman" w:eastAsia="宋体"/>
                <w:color w:val="auto"/>
                <w:szCs w:val="21"/>
                <w:highlight w:val="none"/>
              </w:rPr>
            </w:pPr>
            <w:r>
              <w:rPr>
                <w:rFonts w:hint="eastAsia" w:ascii="Times New Roman" w:hAnsi="Times New Roman" w:eastAsia="宋体"/>
                <w:b/>
                <w:color w:val="auto"/>
                <w:szCs w:val="21"/>
                <w:highlight w:val="none"/>
              </w:rPr>
              <w:t>课程名称</w:t>
            </w:r>
          </w:p>
        </w:tc>
        <w:tc>
          <w:tcPr>
            <w:tcW w:w="3088" w:type="dxa"/>
            <w:tcBorders>
              <w:top w:val="double" w:color="auto" w:sz="4" w:space="0"/>
              <w:bottom w:val="double" w:color="auto" w:sz="4" w:space="0"/>
              <w:right w:val="single" w:color="auto" w:sz="4" w:space="0"/>
            </w:tcBorders>
            <w:shd w:val="clear" w:color="auto" w:fill="D9D9D9"/>
            <w:vAlign w:val="center"/>
          </w:tcPr>
          <w:p>
            <w:pPr>
              <w:snapToGrid w:val="0"/>
              <w:spacing w:line="380" w:lineRule="exact"/>
              <w:jc w:val="center"/>
              <w:rPr>
                <w:rFonts w:ascii="Times New Roman" w:hAnsi="Times New Roman" w:eastAsia="宋体"/>
                <w:color w:val="auto"/>
                <w:szCs w:val="21"/>
                <w:highlight w:val="none"/>
              </w:rPr>
            </w:pPr>
            <w:r>
              <w:rPr>
                <w:rFonts w:hint="eastAsia" w:ascii="Times New Roman" w:hAnsi="Times New Roman" w:eastAsia="宋体" w:cs="Times New Roman"/>
                <w:color w:val="auto"/>
                <w:highlight w:val="none"/>
              </w:rPr>
              <w:t>网络服务器架构</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rFonts w:ascii="Times New Roman" w:hAnsi="Times New Roman" w:eastAsia="宋体"/>
                <w:b/>
                <w:color w:val="auto"/>
                <w:szCs w:val="21"/>
                <w:highlight w:val="none"/>
              </w:rPr>
            </w:pPr>
            <w:r>
              <w:rPr>
                <w:rFonts w:hint="eastAsia" w:ascii="Times New Roman" w:hAnsi="Times New Roman" w:eastAsia="宋体"/>
                <w:b/>
                <w:color w:val="auto"/>
                <w:szCs w:val="21"/>
                <w:highlight w:val="none"/>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rFonts w:ascii="Times New Roman" w:hAnsi="Times New Roman" w:eastAsia="宋体"/>
                <w:color w:val="auto"/>
                <w:szCs w:val="21"/>
                <w:highlight w:val="none"/>
              </w:rPr>
            </w:pPr>
            <w:r>
              <w:rPr>
                <w:rFonts w:hint="eastAsia" w:ascii="Times New Roman" w:hAnsi="Times New Roman" w:eastAsia="宋体"/>
                <w:bCs/>
                <w:color w:val="auto"/>
                <w:szCs w:val="21"/>
                <w:highlight w:val="none"/>
              </w:rPr>
              <w:t>第四学期</w:t>
            </w:r>
          </w:p>
        </w:tc>
        <w:tc>
          <w:tcPr>
            <w:tcW w:w="1057"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ind w:left="42"/>
              <w:jc w:val="center"/>
              <w:rPr>
                <w:rFonts w:ascii="Times New Roman" w:hAnsi="Times New Roman" w:eastAsia="宋体"/>
                <w:b/>
                <w:color w:val="auto"/>
                <w:szCs w:val="21"/>
                <w:highlight w:val="none"/>
              </w:rPr>
            </w:pPr>
            <w:r>
              <w:rPr>
                <w:rFonts w:hint="eastAsia" w:ascii="Times New Roman" w:hAnsi="Times New Roman" w:eastAsia="宋体"/>
                <w:b/>
                <w:color w:val="auto"/>
                <w:szCs w:val="21"/>
                <w:highlight w:val="none"/>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tcMar>
              <w:left w:w="0" w:type="dxa"/>
              <w:right w:w="0" w:type="dxa"/>
            </w:tcMar>
            <w:vAlign w:val="center"/>
          </w:tcPr>
          <w:p>
            <w:pPr>
              <w:snapToGrid w:val="0"/>
              <w:spacing w:line="380" w:lineRule="exact"/>
              <w:jc w:val="center"/>
              <w:rPr>
                <w:rFonts w:ascii="Times New Roman" w:hAnsi="Times New Roman" w:eastAsia="宋体"/>
                <w:color w:val="auto"/>
                <w:szCs w:val="21"/>
                <w:highlight w:val="none"/>
              </w:rPr>
            </w:pPr>
            <w:r>
              <w:rPr>
                <w:rFonts w:hint="eastAsia" w:ascii="Times New Roman" w:hAnsi="Times New Roman" w:eastAsia="宋体"/>
                <w:bCs/>
                <w:color w:val="auto"/>
                <w:szCs w:val="21"/>
                <w:highlight w:val="none"/>
              </w:rPr>
              <w:t>102学时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tcPr>
          <w:p>
            <w:pPr>
              <w:widowControl/>
              <w:snapToGrid w:val="0"/>
              <w:spacing w:line="380" w:lineRule="exact"/>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学习目标:</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通过本课程学习，学生作为网络管理岗位人员，在网络工程项目实施后期或已经完成的情境下，按工程师要求完成以下工作任务：</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1．用户需求分析；</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2．制订服务器架构规划设计方案；</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3．针对网络工程中，网络服务器的选择；</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4．按照规划方案及技术规范配置和管理服务器；</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5．按照规划方案及技术规范配置和管理客户机；</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6．网络服务器有效性测试；</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7．填写测试报告及相关技术文档；</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8. 通过课程学习，学生可以全面了解网络服务器架构相关知识，并利用相关知识完成服务器配置、管理、维护、升级等任务，并提升自身的职业素养、职场能力，培养学生敬业、精益、专注等方面的能力。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63" w:type="dxa"/>
            <w:gridSpan w:val="3"/>
            <w:tcBorders>
              <w:top w:val="single" w:color="auto" w:sz="4" w:space="0"/>
              <w:bottom w:val="double" w:color="auto" w:sz="4" w:space="0"/>
            </w:tcBorders>
          </w:tcPr>
          <w:p>
            <w:pPr>
              <w:snapToGrid w:val="0"/>
              <w:spacing w:line="380" w:lineRule="exact"/>
              <w:rPr>
                <w:rFonts w:ascii="Times New Roman" w:hAnsi="Times New Roman" w:eastAsia="宋体"/>
                <w:b/>
                <w:bCs/>
                <w:color w:val="auto"/>
                <w:szCs w:val="21"/>
                <w:highlight w:val="none"/>
              </w:rPr>
            </w:pPr>
            <w:r>
              <w:rPr>
                <w:rFonts w:hint="eastAsia" w:ascii="Times New Roman" w:hAnsi="Times New Roman" w:eastAsia="宋体"/>
                <w:b/>
                <w:bCs/>
                <w:color w:val="auto"/>
                <w:szCs w:val="21"/>
                <w:highlight w:val="none"/>
              </w:rPr>
              <w:t>教学内容：</w:t>
            </w:r>
          </w:p>
          <w:p>
            <w:pPr>
              <w:snapToGrid w:val="0"/>
              <w:spacing w:line="380" w:lineRule="exact"/>
              <w:rPr>
                <w:rFonts w:ascii="Times New Roman" w:hAnsi="Times New Roman" w:eastAsia="宋体"/>
                <w:color w:val="auto"/>
                <w:szCs w:val="21"/>
                <w:highlight w:val="none"/>
              </w:rPr>
            </w:pPr>
          </w:p>
          <w:tbl>
            <w:tblPr>
              <w:tblStyle w:val="13"/>
              <w:tblW w:w="4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3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72" w:type="dxa"/>
                </w:tcPr>
                <w:p>
                  <w:pPr>
                    <w:widowControl/>
                    <w:tabs>
                      <w:tab w:val="left" w:pos="9160"/>
                      <w:tab w:val="left" w:pos="10076"/>
                      <w:tab w:val="left" w:pos="10992"/>
                      <w:tab w:val="left" w:pos="11908"/>
                      <w:tab w:val="left" w:pos="12824"/>
                      <w:tab w:val="left" w:pos="13740"/>
                      <w:tab w:val="left" w:pos="14656"/>
                    </w:tabs>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项目</w:t>
                  </w:r>
                </w:p>
              </w:tc>
              <w:tc>
                <w:tcPr>
                  <w:tcW w:w="3167" w:type="dxa"/>
                </w:tcPr>
                <w:p>
                  <w:pPr>
                    <w:widowControl/>
                    <w:tabs>
                      <w:tab w:val="left" w:pos="9160"/>
                      <w:tab w:val="left" w:pos="10076"/>
                      <w:tab w:val="left" w:pos="10992"/>
                      <w:tab w:val="left" w:pos="11908"/>
                      <w:tab w:val="left" w:pos="12824"/>
                      <w:tab w:val="left" w:pos="13740"/>
                      <w:tab w:val="left" w:pos="14656"/>
                    </w:tabs>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1272" w:type="dxa"/>
                  <w:vAlign w:val="center"/>
                </w:tcPr>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一、服务器架构见习</w:t>
                  </w:r>
                </w:p>
              </w:tc>
              <w:tc>
                <w:tcPr>
                  <w:tcW w:w="3167" w:type="dxa"/>
                </w:tcPr>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1．服务器架构硬件组成；</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2．服务器型号及分类；</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3．各种网络服务器系统运行环境；</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4．网络安全企业常用网络服务器管理；</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5．网络管理技术人员，在日常服务器管理与维护工作中的工作任务及流程。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1272" w:type="dxa"/>
                  <w:vAlign w:val="center"/>
                </w:tcPr>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二、办公室文件服务器架构</w:t>
                  </w:r>
                </w:p>
              </w:tc>
              <w:tc>
                <w:tcPr>
                  <w:tcW w:w="3167" w:type="dxa"/>
                </w:tcPr>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1．网络服务器架构基础知识；</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2．网络服务器规划；</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3．各种网络操作系统特点，正确选择相应的系统构建服务器；</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4．Windows  server安装与优化；</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5．用户与组的管理；</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6．发布并访问共享资源。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1272" w:type="dxa"/>
                  <w:vAlign w:val="center"/>
                </w:tcPr>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三、网络企业Dhcp服务器架构</w:t>
                  </w:r>
                </w:p>
              </w:tc>
              <w:tc>
                <w:tcPr>
                  <w:tcW w:w="3167" w:type="dxa"/>
                </w:tcPr>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1．DHCP服务的作用；</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2．DHCP的工作过程；</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3．按照技术规范配置和管理DHCP服务器；</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4．按照技术规范配置DHCP客户机，并且进行有效测试，分析其测试结果有效性；</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5．按照技术规范，形成技术文档。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trPr>
              <w:tc>
                <w:tcPr>
                  <w:tcW w:w="1272" w:type="dxa"/>
                  <w:vAlign w:val="center"/>
                </w:tcPr>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四、网络安全服务类企业DNS服务器架构</w:t>
                  </w:r>
                </w:p>
              </w:tc>
              <w:tc>
                <w:tcPr>
                  <w:tcW w:w="3167" w:type="dxa"/>
                </w:tcPr>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1．DNS服务的作用；</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2．DNS的工作过程；</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3．按照技术规范配置和管理DNS服务器；</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4．按照技术规范配置DNS客户机，并且进行有效测试，分析其测试结果有效性；</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5．按照技术规范，形成技术文档。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272" w:type="dxa"/>
                  <w:vAlign w:val="center"/>
                </w:tcPr>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五、网络企业应用服务器架构</w:t>
                  </w:r>
                </w:p>
              </w:tc>
              <w:tc>
                <w:tcPr>
                  <w:tcW w:w="3167" w:type="dxa"/>
                  <w:vAlign w:val="center"/>
                </w:tcPr>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1．WEB与FTP服务的作用；</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2．WEB与FTP工作过程；</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3．按照技术规范配置和管理WEB与FTP服务器；</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4．按照技术规范配置WEB与FTP客户机，并且进行有效测试，分析其测试结果有效性；</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5．按照技术规范，形成技术文档。</w:t>
                  </w:r>
                </w:p>
              </w:tc>
            </w:tr>
          </w:tbl>
          <w:p>
            <w:pPr>
              <w:snapToGrid w:val="0"/>
              <w:spacing w:line="380" w:lineRule="exact"/>
              <w:ind w:firstLine="420"/>
              <w:rPr>
                <w:rFonts w:ascii="Times New Roman" w:hAnsi="Times New Roman" w:eastAsia="宋体"/>
                <w:color w:val="auto"/>
                <w:szCs w:val="21"/>
                <w:highlight w:val="none"/>
              </w:rPr>
            </w:pPr>
          </w:p>
        </w:tc>
        <w:tc>
          <w:tcPr>
            <w:tcW w:w="4177" w:type="dxa"/>
            <w:gridSpan w:val="4"/>
            <w:tcBorders>
              <w:top w:val="single" w:color="auto" w:sz="4" w:space="0"/>
              <w:bottom w:val="double" w:color="auto" w:sz="4" w:space="0"/>
            </w:tcBorders>
          </w:tcPr>
          <w:p>
            <w:pPr>
              <w:snapToGrid w:val="0"/>
              <w:spacing w:line="380" w:lineRule="exact"/>
              <w:rPr>
                <w:rFonts w:ascii="Times New Roman" w:hAnsi="Times New Roman" w:eastAsia="宋体"/>
                <w:b/>
                <w:bCs/>
                <w:color w:val="auto"/>
                <w:szCs w:val="21"/>
                <w:highlight w:val="none"/>
              </w:rPr>
            </w:pPr>
            <w:r>
              <w:rPr>
                <w:rFonts w:hint="eastAsia" w:ascii="Times New Roman" w:hAnsi="Times New Roman" w:eastAsia="宋体"/>
                <w:b/>
                <w:bCs/>
                <w:color w:val="auto"/>
                <w:szCs w:val="21"/>
                <w:highlight w:val="none"/>
              </w:rPr>
              <w:t>教学方法要求：</w:t>
            </w:r>
          </w:p>
          <w:p>
            <w:pPr>
              <w:widowControl/>
              <w:snapToGrid w:val="0"/>
              <w:spacing w:line="380" w:lineRule="exact"/>
              <w:ind w:firstLine="420" w:firstLineChars="200"/>
              <w:jc w:val="left"/>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课程教学以项目教学法和任务驱动法为主，以实际案例为载体，培养学生服务器架构规划方案设计与优化的能力、网络服务器选择能力、网络安全企业应用网络服务器架设与管理能力、网络服务器故障排除与维护能力、应用网络服务器架构案例分析能力、形成制定科学合理的工作计划并组织实施的能力、工作资料查阅与工作文件编制能力、发现问题、分析问题及解决问题的能力和创新的能力和职业素养。教师应充分挖掘该课程领域知识点融入社会主义核心价值观、将思想政治教育融入人才培养全过程，塑造具有严谨、精益求精的工匠品质。</w:t>
            </w:r>
          </w:p>
          <w:p>
            <w:pPr>
              <w:widowControl/>
              <w:snapToGrid w:val="0"/>
              <w:spacing w:line="380" w:lineRule="exact"/>
              <w:jc w:val="left"/>
              <w:rPr>
                <w:rFonts w:ascii="Times New Roman" w:hAnsi="Times New Roman" w:eastAsia="宋体"/>
                <w:b/>
                <w:bCs/>
                <w:color w:val="auto"/>
                <w:szCs w:val="21"/>
                <w:highlight w:val="none"/>
              </w:rPr>
            </w:pPr>
            <w:r>
              <w:rPr>
                <w:rFonts w:hint="eastAsia" w:ascii="Times New Roman" w:hAnsi="Times New Roman" w:eastAsia="宋体"/>
                <w:b/>
                <w:bCs/>
                <w:color w:val="auto"/>
                <w:szCs w:val="21"/>
                <w:highlight w:val="none"/>
              </w:rPr>
              <w:t>教学场地：</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思泽楼510与506</w:t>
            </w:r>
          </w:p>
          <w:p>
            <w:pPr>
              <w:widowControl/>
              <w:snapToGrid w:val="0"/>
              <w:spacing w:line="380" w:lineRule="exact"/>
              <w:jc w:val="left"/>
              <w:rPr>
                <w:rFonts w:ascii="Times New Roman" w:hAnsi="Times New Roman" w:eastAsia="宋体"/>
                <w:b/>
                <w:bCs/>
                <w:color w:val="auto"/>
                <w:szCs w:val="21"/>
                <w:highlight w:val="none"/>
              </w:rPr>
            </w:pPr>
            <w:r>
              <w:rPr>
                <w:rFonts w:hint="eastAsia" w:ascii="Times New Roman" w:hAnsi="Times New Roman" w:eastAsia="宋体"/>
                <w:b/>
                <w:bCs/>
                <w:color w:val="auto"/>
                <w:szCs w:val="21"/>
                <w:highlight w:val="none"/>
              </w:rPr>
              <w:t>教学材料：</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工具与材料：网络服务器，客户机（工作站），Windows Server配置手册，Windows Server安装光盘或安装文件。施工规范、各类工具软件、相关工具、测试设备。</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教学辅助模拟软件：《网络服务器架构》 </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教学辅助网站：《网络服务器架构》课程网址：</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olor w:val="auto"/>
                <w:szCs w:val="21"/>
                <w:highlight w:val="none"/>
              </w:rPr>
            </w:pPr>
            <w:r>
              <w:rPr>
                <w:rFonts w:hint="eastAsia" w:ascii="Times New Roman" w:hAnsi="Times New Roman" w:eastAsia="宋体" w:cs="Times New Roman"/>
                <w:color w:val="auto"/>
                <w:szCs w:val="21"/>
                <w:highlight w:val="none"/>
              </w:rPr>
              <w:t>https://www.xueyinonline.com/detail/216403961</w:t>
            </w:r>
          </w:p>
        </w:tc>
      </w:tr>
    </w:tbl>
    <w:p>
      <w:pPr>
        <w:spacing w:line="360" w:lineRule="exact"/>
        <w:ind w:firstLine="420" w:firstLineChars="200"/>
        <w:rPr>
          <w:rFonts w:ascii="Times New Roman" w:hAnsi="Times New Roman" w:eastAsia="宋体"/>
          <w:color w:val="auto"/>
          <w:highlight w:val="none"/>
        </w:rPr>
      </w:pPr>
    </w:p>
    <w:p>
      <w:pPr>
        <w:spacing w:line="360" w:lineRule="exact"/>
        <w:ind w:firstLine="420" w:firstLineChars="200"/>
        <w:rPr>
          <w:rFonts w:ascii="Times New Roman" w:hAnsi="Times New Roman" w:eastAsia="宋体"/>
          <w:color w:val="auto"/>
          <w:highlight w:val="none"/>
        </w:rPr>
      </w:pPr>
    </w:p>
    <w:tbl>
      <w:tblPr>
        <w:tblStyle w:val="13"/>
        <w:tblW w:w="89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515"/>
        <w:gridCol w:w="247"/>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vAlign w:val="center"/>
          </w:tcPr>
          <w:p>
            <w:pPr>
              <w:snapToGrid w:val="0"/>
              <w:spacing w:line="380" w:lineRule="exact"/>
              <w:jc w:val="center"/>
              <w:rPr>
                <w:rFonts w:ascii="Times New Roman" w:hAnsi="Times New Roman" w:eastAsia="宋体"/>
                <w:color w:val="auto"/>
                <w:szCs w:val="21"/>
                <w:highlight w:val="none"/>
              </w:rPr>
            </w:pPr>
            <w:r>
              <w:rPr>
                <w:rFonts w:hint="eastAsia" w:ascii="Times New Roman" w:hAnsi="Times New Roman" w:eastAsia="宋体"/>
                <w:b/>
                <w:color w:val="auto"/>
                <w:szCs w:val="21"/>
                <w:highlight w:val="none"/>
              </w:rPr>
              <w:t>课程名称</w:t>
            </w:r>
          </w:p>
        </w:tc>
        <w:tc>
          <w:tcPr>
            <w:tcW w:w="3088" w:type="dxa"/>
            <w:tcBorders>
              <w:top w:val="double" w:color="auto" w:sz="4" w:space="0"/>
              <w:bottom w:val="double" w:color="auto" w:sz="4" w:space="0"/>
              <w:right w:val="single" w:color="auto" w:sz="4" w:space="0"/>
            </w:tcBorders>
            <w:shd w:val="clear" w:color="auto" w:fill="D9D9D9"/>
            <w:vAlign w:val="center"/>
          </w:tcPr>
          <w:p>
            <w:pPr>
              <w:snapToGrid w:val="0"/>
              <w:spacing w:line="380" w:lineRule="exact"/>
              <w:jc w:val="center"/>
              <w:rPr>
                <w:rFonts w:ascii="Times New Roman" w:hAnsi="Times New Roman" w:eastAsia="宋体"/>
                <w:color w:val="auto"/>
                <w:szCs w:val="21"/>
                <w:highlight w:val="none"/>
              </w:rPr>
            </w:pPr>
            <w:r>
              <w:rPr>
                <w:rFonts w:hint="eastAsia" w:ascii="Times New Roman" w:hAnsi="Times New Roman" w:eastAsia="宋体"/>
                <w:bCs/>
                <w:color w:val="auto"/>
                <w:szCs w:val="21"/>
                <w:highlight w:val="none"/>
              </w:rPr>
              <w:t>智能楼宇综合布线</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rFonts w:ascii="Times New Roman" w:hAnsi="Times New Roman" w:eastAsia="宋体"/>
                <w:b/>
                <w:color w:val="auto"/>
                <w:szCs w:val="21"/>
                <w:highlight w:val="none"/>
              </w:rPr>
            </w:pPr>
            <w:r>
              <w:rPr>
                <w:rFonts w:hint="eastAsia" w:ascii="Times New Roman" w:hAnsi="Times New Roman" w:eastAsia="宋体"/>
                <w:b/>
                <w:color w:val="auto"/>
                <w:szCs w:val="21"/>
                <w:highlight w:val="none"/>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rFonts w:ascii="Times New Roman" w:hAnsi="Times New Roman" w:eastAsia="宋体"/>
                <w:color w:val="auto"/>
                <w:szCs w:val="21"/>
                <w:highlight w:val="none"/>
              </w:rPr>
            </w:pPr>
            <w:r>
              <w:rPr>
                <w:rFonts w:hint="eastAsia" w:ascii="Times New Roman" w:hAnsi="Times New Roman" w:eastAsia="宋体"/>
                <w:bCs/>
                <w:color w:val="auto"/>
                <w:szCs w:val="21"/>
                <w:highlight w:val="none"/>
              </w:rPr>
              <w:t>第</w:t>
            </w:r>
            <w:r>
              <w:rPr>
                <w:rFonts w:hint="eastAsia" w:ascii="Times New Roman" w:hAnsi="Times New Roman" w:eastAsia="宋体"/>
                <w:bCs/>
                <w:color w:val="auto"/>
                <w:szCs w:val="21"/>
                <w:highlight w:val="none"/>
                <w:lang w:val="en-US" w:eastAsia="zh-CN"/>
              </w:rPr>
              <w:t>三</w:t>
            </w:r>
            <w:r>
              <w:rPr>
                <w:rFonts w:hint="eastAsia" w:ascii="Times New Roman" w:hAnsi="Times New Roman" w:eastAsia="宋体"/>
                <w:bCs/>
                <w:color w:val="auto"/>
                <w:szCs w:val="21"/>
                <w:highlight w:val="none"/>
              </w:rPr>
              <w:t>学期</w:t>
            </w:r>
          </w:p>
        </w:tc>
        <w:tc>
          <w:tcPr>
            <w:tcW w:w="1057"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ind w:left="42"/>
              <w:jc w:val="center"/>
              <w:rPr>
                <w:rFonts w:ascii="Times New Roman" w:hAnsi="Times New Roman" w:eastAsia="宋体"/>
                <w:b/>
                <w:color w:val="auto"/>
                <w:szCs w:val="21"/>
                <w:highlight w:val="none"/>
              </w:rPr>
            </w:pPr>
            <w:r>
              <w:rPr>
                <w:rFonts w:hint="eastAsia" w:ascii="Times New Roman" w:hAnsi="Times New Roman" w:eastAsia="宋体"/>
                <w:b/>
                <w:color w:val="auto"/>
                <w:szCs w:val="21"/>
                <w:highlight w:val="none"/>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tcMar>
              <w:left w:w="0" w:type="dxa"/>
              <w:right w:w="0" w:type="dxa"/>
            </w:tcMar>
            <w:vAlign w:val="center"/>
          </w:tcPr>
          <w:p>
            <w:pPr>
              <w:snapToGrid w:val="0"/>
              <w:spacing w:line="380" w:lineRule="exact"/>
              <w:jc w:val="center"/>
              <w:rPr>
                <w:rFonts w:hint="default" w:ascii="Times New Roman" w:hAnsi="Times New Roman" w:eastAsia="宋体"/>
                <w:color w:val="auto"/>
                <w:szCs w:val="21"/>
                <w:highlight w:val="none"/>
                <w:lang w:val="en-US" w:eastAsia="zh-CN"/>
              </w:rPr>
            </w:pPr>
            <w:r>
              <w:rPr>
                <w:rFonts w:hint="eastAsia" w:ascii="Times New Roman" w:hAnsi="Times New Roman" w:eastAsia="宋体"/>
                <w:bCs/>
                <w:color w:val="auto"/>
                <w:szCs w:val="21"/>
                <w:highlight w:val="none"/>
                <w:lang w:val="en-US" w:eastAsia="zh-CN"/>
              </w:rPr>
              <w:t>102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tcPr>
          <w:p>
            <w:pPr>
              <w:widowControl/>
              <w:snapToGrid w:val="0"/>
              <w:spacing w:line="380" w:lineRule="exact"/>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学习目标:</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通过本课程学习，学生作为网络工程施工或监理岗位人员，在网络工程项目实施情境下，按照施工员和中小型网络工程项目对基础施工的要求，完成网络工程的基础施工。</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1．用户需求分析；</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2．查阅建筑图纸和现场勘查；</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3. 掌握autocad基本使用方法。</w:t>
            </w:r>
          </w:p>
          <w:p>
            <w:pPr>
              <w:widowControl/>
              <w:snapToGrid w:val="0"/>
              <w:spacing w:line="380" w:lineRule="exact"/>
              <w:ind w:firstLine="420" w:firstLineChars="200"/>
              <w:jc w:val="left"/>
              <w:rPr>
                <w:rFonts w:ascii="Times New Roman" w:hAnsi="Times New Roman" w:eastAsia="宋体"/>
                <w:bCs/>
                <w:color w:val="auto"/>
                <w:szCs w:val="21"/>
                <w:highlight w:val="none"/>
                <w:lang w:val="zh-CN"/>
              </w:rPr>
            </w:pPr>
            <w:r>
              <w:rPr>
                <w:rFonts w:hint="eastAsia" w:ascii="Times New Roman" w:hAnsi="Times New Roman" w:eastAsia="宋体"/>
                <w:bCs/>
                <w:color w:val="auto"/>
                <w:szCs w:val="21"/>
                <w:highlight w:val="none"/>
              </w:rPr>
              <w:t>4．综合布线的系统设计（挑选布线产品，</w:t>
            </w:r>
            <w:r>
              <w:rPr>
                <w:rFonts w:hint="eastAsia" w:ascii="Times New Roman" w:hAnsi="Times New Roman" w:eastAsia="宋体"/>
                <w:bCs/>
                <w:color w:val="auto"/>
                <w:szCs w:val="21"/>
                <w:highlight w:val="none"/>
                <w:lang w:val="zh-CN"/>
              </w:rPr>
              <w:t>综合布线工程施工图识别与简单的修改）；</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5．施工（</w:t>
            </w:r>
            <w:r>
              <w:rPr>
                <w:rFonts w:hint="eastAsia" w:ascii="Times New Roman" w:hAnsi="Times New Roman" w:eastAsia="宋体"/>
                <w:bCs/>
                <w:color w:val="auto"/>
                <w:szCs w:val="21"/>
                <w:highlight w:val="none"/>
                <w:lang w:val="zh-CN"/>
              </w:rPr>
              <w:t>根据施工图制订综合布线</w:t>
            </w:r>
            <w:r>
              <w:rPr>
                <w:rFonts w:hint="eastAsia" w:ascii="Times New Roman" w:hAnsi="Times New Roman" w:eastAsia="宋体"/>
                <w:bCs/>
                <w:color w:val="auto"/>
                <w:szCs w:val="21"/>
                <w:highlight w:val="none"/>
              </w:rPr>
              <w:t>施工方案、</w:t>
            </w:r>
            <w:r>
              <w:rPr>
                <w:rFonts w:hint="eastAsia" w:ascii="Times New Roman" w:hAnsi="Times New Roman" w:eastAsia="宋体"/>
                <w:bCs/>
                <w:color w:val="auto"/>
                <w:szCs w:val="21"/>
                <w:highlight w:val="none"/>
                <w:lang w:val="zh-CN"/>
              </w:rPr>
              <w:t>材料预算</w:t>
            </w:r>
            <w:r>
              <w:rPr>
                <w:rFonts w:hint="eastAsia" w:ascii="Times New Roman" w:hAnsi="Times New Roman" w:eastAsia="宋体"/>
                <w:bCs/>
                <w:color w:val="auto"/>
                <w:szCs w:val="21"/>
                <w:highlight w:val="none"/>
              </w:rPr>
              <w:t>项目管理与工程监理）；</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6．竣工验收（测试、决算、验收和文档移交）；</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7．综合布线系统维护；</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8. 通过课程学习，学生可掌握智能楼宇综合布线的相关知识，完成勘察、选材、施工、验收等步骤，并提升自身的职业素养、职场能力，培养学生敬业、精益、专注等方面的能力。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969" w:type="dxa"/>
            <w:gridSpan w:val="3"/>
            <w:tcBorders>
              <w:top w:val="single" w:color="auto" w:sz="4" w:space="0"/>
              <w:bottom w:val="double" w:color="auto" w:sz="4" w:space="0"/>
            </w:tcBorders>
          </w:tcPr>
          <w:p>
            <w:pPr>
              <w:snapToGrid w:val="0"/>
              <w:spacing w:line="380" w:lineRule="exact"/>
              <w:rPr>
                <w:rFonts w:ascii="Times New Roman" w:hAnsi="Times New Roman" w:eastAsia="宋体"/>
                <w:b/>
                <w:bCs/>
                <w:color w:val="auto"/>
                <w:szCs w:val="21"/>
                <w:highlight w:val="none"/>
              </w:rPr>
            </w:pPr>
            <w:r>
              <w:rPr>
                <w:rFonts w:hint="eastAsia" w:ascii="Times New Roman" w:hAnsi="Times New Roman" w:eastAsia="宋体"/>
                <w:b/>
                <w:bCs/>
                <w:color w:val="auto"/>
                <w:szCs w:val="21"/>
                <w:highlight w:val="none"/>
              </w:rPr>
              <w:t>教学内容：</w:t>
            </w:r>
          </w:p>
          <w:p>
            <w:pPr>
              <w:snapToGrid w:val="0"/>
              <w:spacing w:line="380" w:lineRule="exact"/>
              <w:rPr>
                <w:rFonts w:ascii="Times New Roman" w:hAnsi="Times New Roman" w:eastAsia="宋体"/>
                <w:color w:val="auto"/>
                <w:szCs w:val="21"/>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3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vAlign w:val="center"/>
                </w:tcPr>
                <w:p>
                  <w:pPr>
                    <w:widowControl/>
                    <w:snapToGrid w:val="0"/>
                    <w:spacing w:line="380" w:lineRule="exact"/>
                    <w:ind w:firstLine="420" w:firstLineChars="200"/>
                    <w:jc w:val="left"/>
                    <w:rPr>
                      <w:rFonts w:hint="eastAsia" w:ascii="Times New Roman" w:hAnsi="Times New Roman" w:eastAsia="宋体"/>
                      <w:bCs/>
                      <w:color w:val="auto"/>
                      <w:szCs w:val="21"/>
                      <w:highlight w:val="none"/>
                    </w:rPr>
                  </w:pPr>
                  <w:r>
                    <w:rPr>
                      <w:rFonts w:hint="eastAsia" w:ascii="Times New Roman" w:hAnsi="Times New Roman" w:eastAsia="宋体"/>
                      <w:bCs/>
                      <w:color w:val="auto"/>
                      <w:szCs w:val="21"/>
                      <w:highlight w:val="none"/>
                    </w:rPr>
                    <w:t>项目</w:t>
                  </w:r>
                </w:p>
              </w:tc>
              <w:tc>
                <w:tcPr>
                  <w:tcW w:w="3188" w:type="dxa"/>
                </w:tcPr>
                <w:p>
                  <w:pPr>
                    <w:widowControl/>
                    <w:snapToGrid w:val="0"/>
                    <w:spacing w:line="380" w:lineRule="exact"/>
                    <w:ind w:firstLine="420" w:firstLineChars="200"/>
                    <w:jc w:val="left"/>
                    <w:rPr>
                      <w:rFonts w:hint="eastAsia" w:ascii="Times New Roman" w:hAnsi="Times New Roman" w:eastAsia="宋体"/>
                      <w:bCs/>
                      <w:color w:val="auto"/>
                      <w:szCs w:val="21"/>
                      <w:highlight w:val="none"/>
                    </w:rPr>
                  </w:pPr>
                  <w:r>
                    <w:rPr>
                      <w:rFonts w:hint="eastAsia" w:ascii="Times New Roman" w:hAnsi="Times New Roman" w:eastAsia="宋体"/>
                      <w:bCs/>
                      <w:color w:val="auto"/>
                      <w:szCs w:val="21"/>
                      <w:highlight w:val="none"/>
                    </w:rPr>
                    <w:t>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项目一 认识网络综合布线系统</w:t>
                  </w:r>
                </w:p>
              </w:tc>
              <w:tc>
                <w:tcPr>
                  <w:tcW w:w="3188" w:type="dxa"/>
                </w:tcPr>
                <w:p>
                  <w:pPr>
                    <w:widowControl/>
                    <w:numPr>
                      <w:ilvl w:val="0"/>
                      <w:numId w:val="2"/>
                    </w:numPr>
                    <w:tabs>
                      <w:tab w:val="left" w:pos="252"/>
                      <w:tab w:val="left" w:pos="540"/>
                    </w:tabs>
                    <w:autoSpaceDE w:val="0"/>
                    <w:autoSpaceDN w:val="0"/>
                    <w:adjustRightInd w:val="0"/>
                    <w:ind w:left="0" w:leftChars="-14" w:hanging="29" w:hangingChars="14"/>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综合布线的定义、组成；</w:t>
                  </w:r>
                </w:p>
                <w:p>
                  <w:pPr>
                    <w:widowControl/>
                    <w:numPr>
                      <w:ilvl w:val="0"/>
                      <w:numId w:val="2"/>
                    </w:numPr>
                    <w:tabs>
                      <w:tab w:val="left" w:pos="252"/>
                      <w:tab w:val="left" w:pos="540"/>
                    </w:tabs>
                    <w:autoSpaceDE w:val="0"/>
                    <w:autoSpaceDN w:val="0"/>
                    <w:adjustRightInd w:val="0"/>
                    <w:ind w:left="0" w:leftChars="-14" w:hanging="29" w:hangingChars="14"/>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综合布线系统的设计等级、标准；</w:t>
                  </w:r>
                </w:p>
                <w:p>
                  <w:pPr>
                    <w:widowControl/>
                    <w:numPr>
                      <w:ilvl w:val="0"/>
                      <w:numId w:val="2"/>
                    </w:numPr>
                    <w:tabs>
                      <w:tab w:val="left" w:pos="252"/>
                      <w:tab w:val="left" w:pos="540"/>
                    </w:tabs>
                    <w:autoSpaceDE w:val="0"/>
                    <w:autoSpaceDN w:val="0"/>
                    <w:adjustRightInd w:val="0"/>
                    <w:ind w:left="0" w:leftChars="-14" w:hanging="29" w:hangingChars="14"/>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网络综合布线中常用的传输介质；</w:t>
                  </w:r>
                </w:p>
                <w:p>
                  <w:pPr>
                    <w:widowControl/>
                    <w:numPr>
                      <w:ilvl w:val="0"/>
                      <w:numId w:val="2"/>
                    </w:numPr>
                    <w:tabs>
                      <w:tab w:val="left" w:pos="252"/>
                      <w:tab w:val="left" w:pos="540"/>
                    </w:tabs>
                    <w:autoSpaceDE w:val="0"/>
                    <w:autoSpaceDN w:val="0"/>
                    <w:adjustRightInd w:val="0"/>
                    <w:ind w:left="0" w:leftChars="-14" w:hanging="29" w:hangingChars="14"/>
                    <w:rPr>
                      <w:rFonts w:ascii="宋体" w:hAnsi="宋体" w:eastAsia="宋体" w:cs="宋体"/>
                      <w:color w:val="auto"/>
                      <w:szCs w:val="21"/>
                      <w:highlight w:val="none"/>
                    </w:rPr>
                  </w:pPr>
                  <w:r>
                    <w:rPr>
                      <w:rFonts w:hint="eastAsia" w:ascii="宋体" w:hAnsi="宋体" w:eastAsia="宋体" w:cs="宋体"/>
                      <w:color w:val="auto"/>
                      <w:szCs w:val="21"/>
                      <w:highlight w:val="none"/>
                      <w:lang w:val="zh-CN"/>
                    </w:rPr>
                    <w:t>网络综合布线中常用的各种器材与工具</w:t>
                  </w:r>
                  <w:bookmarkStart w:id="6" w:name="OLE_LINK6"/>
                  <w:r>
                    <w:rPr>
                      <w:rFonts w:hint="eastAsia" w:ascii="宋体" w:hAnsi="宋体" w:eastAsia="宋体" w:cs="宋体"/>
                      <w:color w:val="auto"/>
                      <w:szCs w:val="21"/>
                      <w:highlight w:val="none"/>
                      <w:lang w:val="zh-CN"/>
                    </w:rPr>
                    <w:t>；</w:t>
                  </w:r>
                </w:p>
                <w:p>
                  <w:pPr>
                    <w:widowControl/>
                    <w:numPr>
                      <w:ilvl w:val="0"/>
                      <w:numId w:val="2"/>
                    </w:numPr>
                    <w:tabs>
                      <w:tab w:val="left" w:pos="252"/>
                      <w:tab w:val="left" w:pos="540"/>
                    </w:tabs>
                    <w:autoSpaceDE w:val="0"/>
                    <w:autoSpaceDN w:val="0"/>
                    <w:adjustRightInd w:val="0"/>
                    <w:ind w:left="0" w:leftChars="-14" w:hanging="29" w:hangingChars="14"/>
                    <w:rPr>
                      <w:rFonts w:ascii="宋体" w:hAnsi="宋体" w:eastAsia="宋体" w:cs="宋体"/>
                      <w:color w:val="auto"/>
                      <w:szCs w:val="21"/>
                      <w:highlight w:val="none"/>
                    </w:rPr>
                  </w:pPr>
                  <w:r>
                    <w:rPr>
                      <w:rFonts w:hint="eastAsia" w:ascii="宋体" w:hAnsi="宋体" w:eastAsia="宋体" w:cs="宋体"/>
                      <w:color w:val="auto"/>
                      <w:szCs w:val="21"/>
                      <w:highlight w:val="none"/>
                    </w:rPr>
                    <w:t>认识常用传感器与执行器</w:t>
                  </w:r>
                  <w:bookmarkEnd w:id="6"/>
                  <w:r>
                    <w:rPr>
                      <w:rFonts w:hint="eastAsia" w:ascii="宋体" w:hAnsi="宋体" w:eastAsia="宋体" w:cs="宋体"/>
                      <w:color w:val="auto"/>
                      <w:szCs w:val="21"/>
                      <w:highlight w:val="none"/>
                    </w:rPr>
                    <w:t>。</w:t>
                  </w:r>
                </w:p>
                <w:p>
                  <w:pPr>
                    <w:widowControl/>
                    <w:numPr>
                      <w:ilvl w:val="0"/>
                      <w:numId w:val="2"/>
                    </w:numPr>
                    <w:tabs>
                      <w:tab w:val="left" w:pos="252"/>
                      <w:tab w:val="left" w:pos="540"/>
                    </w:tabs>
                    <w:autoSpaceDE w:val="0"/>
                    <w:autoSpaceDN w:val="0"/>
                    <w:adjustRightInd w:val="0"/>
                    <w:ind w:left="0" w:leftChars="-14" w:hanging="29" w:hangingChars="14"/>
                    <w:rPr>
                      <w:rFonts w:ascii="宋体" w:hAnsi="宋体" w:eastAsia="宋体" w:cs="宋体"/>
                      <w:color w:val="auto"/>
                      <w:szCs w:val="21"/>
                      <w:highlight w:val="none"/>
                    </w:rPr>
                  </w:pPr>
                  <w:r>
                    <w:rPr>
                      <w:rFonts w:hint="eastAsia" w:ascii="宋体" w:hAnsi="宋体" w:eastAsia="宋体" w:cs="宋体"/>
                      <w:color w:val="auto"/>
                      <w:szCs w:val="21"/>
                      <w:highlight w:val="none"/>
                    </w:rPr>
                    <w:t>掌握autocad基本使用方法。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项目二 办公室布线设计与施工</w:t>
                  </w:r>
                </w:p>
              </w:tc>
              <w:tc>
                <w:tcPr>
                  <w:tcW w:w="3188" w:type="dxa"/>
                </w:tcPr>
                <w:p>
                  <w:pPr>
                    <w:widowControl/>
                    <w:numPr>
                      <w:ilvl w:val="0"/>
                      <w:numId w:val="3"/>
                    </w:numPr>
                    <w:tabs>
                      <w:tab w:val="left" w:pos="252"/>
                      <w:tab w:val="left" w:pos="660"/>
                    </w:tabs>
                    <w:autoSpaceDE w:val="0"/>
                    <w:autoSpaceDN w:val="0"/>
                    <w:adjustRightInd w:val="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综合布线工程图的识别和</w:t>
                  </w:r>
                </w:p>
                <w:p>
                  <w:pPr>
                    <w:widowControl/>
                    <w:tabs>
                      <w:tab w:val="left" w:pos="252"/>
                      <w:tab w:val="left" w:pos="660"/>
                    </w:tabs>
                    <w:autoSpaceDE w:val="0"/>
                    <w:autoSpaceDN w:val="0"/>
                    <w:adjustRightInd w:val="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修改；</w:t>
                  </w:r>
                </w:p>
                <w:p>
                  <w:pPr>
                    <w:widowControl/>
                    <w:numPr>
                      <w:ilvl w:val="0"/>
                      <w:numId w:val="3"/>
                    </w:numPr>
                    <w:tabs>
                      <w:tab w:val="left" w:pos="252"/>
                      <w:tab w:val="left" w:pos="660"/>
                    </w:tabs>
                    <w:autoSpaceDE w:val="0"/>
                    <w:autoSpaceDN w:val="0"/>
                    <w:adjustRightInd w:val="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水晶头</w:t>
                  </w:r>
                  <w:r>
                    <w:rPr>
                      <w:rFonts w:hint="eastAsia" w:ascii="宋体" w:hAnsi="宋体" w:eastAsia="宋体" w:cs="宋体"/>
                      <w:color w:val="auto"/>
                      <w:szCs w:val="21"/>
                      <w:highlight w:val="none"/>
                    </w:rPr>
                    <w:t>、跳线的制作技术；</w:t>
                  </w:r>
                </w:p>
                <w:p>
                  <w:pPr>
                    <w:widowControl/>
                    <w:numPr>
                      <w:ilvl w:val="0"/>
                      <w:numId w:val="3"/>
                    </w:numPr>
                    <w:tabs>
                      <w:tab w:val="left" w:pos="252"/>
                      <w:tab w:val="left" w:pos="660"/>
                    </w:tabs>
                    <w:autoSpaceDE w:val="0"/>
                    <w:autoSpaceDN w:val="0"/>
                    <w:adjustRightInd w:val="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信息模块的端接技术</w:t>
                  </w:r>
                  <w:r>
                    <w:rPr>
                      <w:rFonts w:hint="eastAsia" w:ascii="宋体" w:hAnsi="宋体" w:eastAsia="宋体" w:cs="宋体"/>
                      <w:color w:val="auto"/>
                      <w:szCs w:val="21"/>
                      <w:highlight w:val="none"/>
                    </w:rPr>
                    <w:t>；</w:t>
                  </w:r>
                </w:p>
                <w:p>
                  <w:pPr>
                    <w:widowControl/>
                    <w:numPr>
                      <w:ilvl w:val="0"/>
                      <w:numId w:val="3"/>
                    </w:numPr>
                    <w:tabs>
                      <w:tab w:val="left" w:pos="252"/>
                      <w:tab w:val="left" w:pos="660"/>
                    </w:tabs>
                    <w:autoSpaceDE w:val="0"/>
                    <w:autoSpaceDN w:val="0"/>
                    <w:adjustRightInd w:val="0"/>
                    <w:rPr>
                      <w:rFonts w:ascii="宋体" w:hAnsi="宋体" w:eastAsia="宋体" w:cs="宋体"/>
                      <w:color w:val="auto"/>
                      <w:szCs w:val="21"/>
                      <w:highlight w:val="none"/>
                      <w:lang w:val="zh-CN"/>
                    </w:rPr>
                  </w:pPr>
                  <w:r>
                    <w:rPr>
                      <w:rFonts w:hint="eastAsia" w:ascii="宋体" w:hAnsi="宋体" w:eastAsia="宋体" w:cs="宋体"/>
                      <w:color w:val="auto"/>
                      <w:szCs w:val="21"/>
                      <w:highlight w:val="none"/>
                    </w:rPr>
                    <w:t>信息插座安装、跳线测试、</w:t>
                  </w:r>
                </w:p>
                <w:p>
                  <w:pPr>
                    <w:widowControl/>
                    <w:tabs>
                      <w:tab w:val="left" w:pos="252"/>
                      <w:tab w:val="left" w:pos="660"/>
                    </w:tabs>
                    <w:autoSpaceDE w:val="0"/>
                    <w:autoSpaceDN w:val="0"/>
                    <w:adjustRightInd w:val="0"/>
                    <w:rPr>
                      <w:rFonts w:ascii="宋体" w:hAnsi="宋体" w:eastAsia="宋体" w:cs="宋体"/>
                      <w:color w:val="auto"/>
                      <w:szCs w:val="21"/>
                      <w:highlight w:val="none"/>
                      <w:lang w:val="zh-CN"/>
                    </w:rPr>
                  </w:pPr>
                  <w:r>
                    <w:rPr>
                      <w:rFonts w:hint="eastAsia" w:ascii="宋体" w:hAnsi="宋体" w:eastAsia="宋体" w:cs="宋体"/>
                      <w:color w:val="auto"/>
                      <w:szCs w:val="21"/>
                      <w:highlight w:val="none"/>
                    </w:rPr>
                    <w:t>传感器与执行器安装</w:t>
                  </w:r>
                  <w:r>
                    <w:rPr>
                      <w:rFonts w:hint="eastAsia" w:ascii="宋体" w:hAnsi="宋体" w:eastAsia="宋体" w:cs="宋体"/>
                      <w:color w:val="auto"/>
                      <w:szCs w:val="21"/>
                      <w:highlight w:val="none"/>
                      <w:lang w:val="zh-CN"/>
                    </w:rPr>
                    <w:t>；</w:t>
                  </w:r>
                </w:p>
                <w:p>
                  <w:pPr>
                    <w:widowControl/>
                    <w:numPr>
                      <w:ilvl w:val="0"/>
                      <w:numId w:val="3"/>
                    </w:numPr>
                    <w:tabs>
                      <w:tab w:val="left" w:pos="252"/>
                      <w:tab w:val="left" w:pos="660"/>
                    </w:tabs>
                    <w:autoSpaceDE w:val="0"/>
                    <w:autoSpaceDN w:val="0"/>
                    <w:adjustRightInd w:val="0"/>
                    <w:rPr>
                      <w:rFonts w:ascii="宋体" w:hAnsi="宋体" w:eastAsia="宋体" w:cs="宋体"/>
                      <w:color w:val="auto"/>
                      <w:szCs w:val="21"/>
                      <w:highlight w:val="none"/>
                    </w:rPr>
                  </w:pPr>
                  <w:r>
                    <w:rPr>
                      <w:rFonts w:hint="eastAsia" w:ascii="宋体" w:hAnsi="宋体" w:eastAsia="宋体" w:cs="宋体"/>
                      <w:color w:val="auto"/>
                      <w:szCs w:val="21"/>
                      <w:highlight w:val="none"/>
                    </w:rPr>
                    <w:t>按设计要求做出材料预算</w:t>
                  </w:r>
                  <w:r>
                    <w:rPr>
                      <w:rFonts w:hint="eastAsia" w:ascii="宋体" w:hAnsi="宋体" w:eastAsia="宋体" w:cs="宋体"/>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项目三 办公楼布线设计与施工</w:t>
                  </w:r>
                </w:p>
              </w:tc>
              <w:tc>
                <w:tcPr>
                  <w:tcW w:w="3188" w:type="dxa"/>
                </w:tcPr>
                <w:p>
                  <w:pPr>
                    <w:widowControl/>
                    <w:numPr>
                      <w:ilvl w:val="0"/>
                      <w:numId w:val="4"/>
                    </w:numPr>
                    <w:tabs>
                      <w:tab w:val="left" w:pos="252"/>
                      <w:tab w:val="left" w:pos="660"/>
                    </w:tabs>
                    <w:autoSpaceDE w:val="0"/>
                    <w:autoSpaceDN w:val="0"/>
                    <w:adjustRightInd w:val="0"/>
                    <w:rPr>
                      <w:rFonts w:ascii="宋体" w:hAnsi="宋体" w:eastAsia="宋体" w:cs="宋体"/>
                      <w:color w:val="auto"/>
                      <w:szCs w:val="21"/>
                      <w:highlight w:val="none"/>
                    </w:rPr>
                  </w:pPr>
                  <w:r>
                    <w:rPr>
                      <w:rFonts w:hint="eastAsia" w:ascii="宋体" w:hAnsi="宋体" w:eastAsia="宋体" w:cs="宋体"/>
                      <w:color w:val="auto"/>
                      <w:szCs w:val="21"/>
                      <w:highlight w:val="none"/>
                      <w:lang w:val="zh-CN"/>
                    </w:rPr>
                    <w:t>各子系统基本概念与设计</w:t>
                  </w:r>
                  <w:r>
                    <w:rPr>
                      <w:rFonts w:hint="eastAsia" w:ascii="宋体" w:hAnsi="宋体" w:eastAsia="宋体" w:cs="宋体"/>
                      <w:color w:val="auto"/>
                      <w:szCs w:val="21"/>
                      <w:highlight w:val="none"/>
                    </w:rPr>
                    <w:t>；</w:t>
                  </w:r>
                </w:p>
                <w:p>
                  <w:pPr>
                    <w:widowControl/>
                    <w:numPr>
                      <w:ilvl w:val="0"/>
                      <w:numId w:val="4"/>
                    </w:numPr>
                    <w:tabs>
                      <w:tab w:val="left" w:pos="252"/>
                      <w:tab w:val="left" w:pos="660"/>
                    </w:tabs>
                    <w:autoSpaceDE w:val="0"/>
                    <w:autoSpaceDN w:val="0"/>
                    <w:adjustRightInd w:val="0"/>
                    <w:rPr>
                      <w:rFonts w:ascii="宋体" w:hAnsi="宋体" w:eastAsia="宋体" w:cs="宋体"/>
                      <w:color w:val="auto"/>
                      <w:szCs w:val="21"/>
                      <w:highlight w:val="none"/>
                    </w:rPr>
                  </w:pPr>
                  <w:r>
                    <w:rPr>
                      <w:rFonts w:hint="eastAsia" w:ascii="宋体" w:hAnsi="宋体" w:eastAsia="宋体" w:cs="宋体"/>
                      <w:color w:val="auto"/>
                      <w:kern w:val="0"/>
                      <w:szCs w:val="21"/>
                      <w:highlight w:val="none"/>
                    </w:rPr>
                    <w:t>管槽的敷设技术；</w:t>
                  </w:r>
                </w:p>
                <w:p>
                  <w:pPr>
                    <w:widowControl/>
                    <w:numPr>
                      <w:ilvl w:val="0"/>
                      <w:numId w:val="4"/>
                    </w:numPr>
                    <w:tabs>
                      <w:tab w:val="left" w:pos="252"/>
                      <w:tab w:val="left" w:pos="660"/>
                    </w:tabs>
                    <w:autoSpaceDE w:val="0"/>
                    <w:autoSpaceDN w:val="0"/>
                    <w:adjustRightInd w:val="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线缆的敷设与</w:t>
                  </w:r>
                  <w:r>
                    <w:rPr>
                      <w:rFonts w:hint="eastAsia" w:ascii="宋体" w:hAnsi="宋体" w:eastAsia="宋体" w:cs="宋体"/>
                      <w:color w:val="auto"/>
                      <w:szCs w:val="21"/>
                      <w:highlight w:val="none"/>
                    </w:rPr>
                    <w:t>端接</w:t>
                  </w:r>
                  <w:r>
                    <w:rPr>
                      <w:rFonts w:hint="eastAsia" w:ascii="宋体" w:hAnsi="宋体" w:eastAsia="宋体" w:cs="宋体"/>
                      <w:color w:val="auto"/>
                      <w:kern w:val="0"/>
                      <w:szCs w:val="21"/>
                      <w:highlight w:val="none"/>
                    </w:rPr>
                    <w:t>技术</w:t>
                  </w:r>
                  <w:r>
                    <w:rPr>
                      <w:rFonts w:hint="eastAsia" w:ascii="宋体" w:hAnsi="宋体" w:eastAsia="宋体" w:cs="宋体"/>
                      <w:color w:val="auto"/>
                      <w:szCs w:val="21"/>
                      <w:highlight w:val="none"/>
                      <w:lang w:val="zh-CN"/>
                    </w:rPr>
                    <w:t>；</w:t>
                  </w:r>
                </w:p>
                <w:p>
                  <w:pPr>
                    <w:widowControl/>
                    <w:numPr>
                      <w:ilvl w:val="0"/>
                      <w:numId w:val="4"/>
                    </w:numPr>
                    <w:tabs>
                      <w:tab w:val="left" w:pos="252"/>
                      <w:tab w:val="left" w:pos="660"/>
                    </w:tabs>
                    <w:autoSpaceDE w:val="0"/>
                    <w:autoSpaceDN w:val="0"/>
                    <w:adjustRightInd w:val="0"/>
                    <w:rPr>
                      <w:rFonts w:ascii="宋体" w:hAnsi="宋体" w:eastAsia="宋体" w:cs="宋体"/>
                      <w:color w:val="auto"/>
                      <w:szCs w:val="21"/>
                      <w:highlight w:val="none"/>
                      <w:lang w:val="zh-CN"/>
                    </w:rPr>
                  </w:pPr>
                  <w:r>
                    <w:rPr>
                      <w:rFonts w:hint="eastAsia" w:ascii="宋体" w:hAnsi="宋体" w:eastAsia="宋体" w:cs="宋体"/>
                      <w:color w:val="auto"/>
                      <w:szCs w:val="21"/>
                      <w:highlight w:val="none"/>
                    </w:rPr>
                    <w:t>机柜安装、系统接地、环境</w:t>
                  </w:r>
                </w:p>
                <w:p>
                  <w:pPr>
                    <w:widowControl/>
                    <w:tabs>
                      <w:tab w:val="left" w:pos="252"/>
                      <w:tab w:val="left" w:pos="660"/>
                    </w:tabs>
                    <w:autoSpaceDE w:val="0"/>
                    <w:autoSpaceDN w:val="0"/>
                    <w:adjustRightInd w:val="0"/>
                    <w:rPr>
                      <w:rFonts w:ascii="宋体" w:hAnsi="宋体" w:eastAsia="宋体" w:cs="宋体"/>
                      <w:color w:val="auto"/>
                      <w:szCs w:val="21"/>
                      <w:highlight w:val="none"/>
                      <w:lang w:val="zh-CN"/>
                    </w:rPr>
                  </w:pPr>
                  <w:r>
                    <w:rPr>
                      <w:rFonts w:hint="eastAsia" w:ascii="宋体" w:hAnsi="宋体" w:eastAsia="宋体" w:cs="宋体"/>
                      <w:color w:val="auto"/>
                      <w:szCs w:val="21"/>
                      <w:highlight w:val="none"/>
                    </w:rPr>
                    <w:t>设计；</w:t>
                  </w:r>
                </w:p>
                <w:p>
                  <w:pPr>
                    <w:widowControl/>
                    <w:numPr>
                      <w:ilvl w:val="0"/>
                      <w:numId w:val="4"/>
                    </w:numPr>
                    <w:tabs>
                      <w:tab w:val="left" w:pos="252"/>
                      <w:tab w:val="left" w:pos="660"/>
                    </w:tabs>
                    <w:autoSpaceDE w:val="0"/>
                    <w:autoSpaceDN w:val="0"/>
                    <w:adjustRightInd w:val="0"/>
                    <w:rPr>
                      <w:rFonts w:ascii="宋体" w:hAnsi="宋体" w:eastAsia="宋体" w:cs="宋体"/>
                      <w:color w:val="auto"/>
                      <w:szCs w:val="21"/>
                      <w:highlight w:val="none"/>
                    </w:rPr>
                  </w:pPr>
                  <w:r>
                    <w:rPr>
                      <w:rFonts w:hint="eastAsia" w:ascii="宋体" w:hAnsi="宋体" w:eastAsia="宋体" w:cs="宋体"/>
                      <w:color w:val="auto"/>
                      <w:szCs w:val="21"/>
                      <w:highlight w:val="none"/>
                    </w:rPr>
                    <w:t>标签制作、跳线配置和管</w:t>
                  </w:r>
                </w:p>
                <w:p>
                  <w:pPr>
                    <w:widowControl/>
                    <w:tabs>
                      <w:tab w:val="left" w:pos="252"/>
                      <w:tab w:val="left" w:pos="660"/>
                    </w:tabs>
                    <w:autoSpaceDE w:val="0"/>
                    <w:autoSpaceDN w:val="0"/>
                    <w:adjustRightInd w:val="0"/>
                    <w:rPr>
                      <w:rFonts w:ascii="宋体" w:hAnsi="宋体" w:eastAsia="宋体" w:cs="宋体"/>
                      <w:color w:val="auto"/>
                      <w:szCs w:val="21"/>
                      <w:highlight w:val="none"/>
                    </w:rPr>
                  </w:pPr>
                  <w:r>
                    <w:rPr>
                      <w:rFonts w:hint="eastAsia" w:ascii="宋体" w:hAnsi="宋体" w:eastAsia="宋体" w:cs="宋体"/>
                      <w:color w:val="auto"/>
                      <w:szCs w:val="21"/>
                      <w:highlight w:val="none"/>
                    </w:rPr>
                    <w:t>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项目四 园区布线设计与施工</w:t>
                  </w:r>
                </w:p>
              </w:tc>
              <w:tc>
                <w:tcPr>
                  <w:tcW w:w="3188" w:type="dxa"/>
                </w:tcPr>
                <w:p>
                  <w:pPr>
                    <w:widowControl/>
                    <w:numPr>
                      <w:ilvl w:val="0"/>
                      <w:numId w:val="5"/>
                    </w:numPr>
                    <w:tabs>
                      <w:tab w:val="left" w:pos="252"/>
                      <w:tab w:val="left" w:pos="660"/>
                      <w:tab w:val="clear" w:pos="420"/>
                    </w:tabs>
                    <w:autoSpaceDE w:val="0"/>
                    <w:autoSpaceDN w:val="0"/>
                    <w:adjustRightInd w:val="0"/>
                    <w:ind w:left="0" w:firstLine="0"/>
                    <w:rPr>
                      <w:rFonts w:ascii="宋体" w:hAnsi="宋体" w:eastAsia="宋体" w:cs="宋体"/>
                      <w:color w:val="auto"/>
                      <w:szCs w:val="21"/>
                      <w:highlight w:val="none"/>
                    </w:rPr>
                  </w:pPr>
                  <w:r>
                    <w:rPr>
                      <w:rFonts w:hint="eastAsia" w:ascii="宋体" w:hAnsi="宋体" w:eastAsia="宋体" w:cs="宋体"/>
                      <w:color w:val="auto"/>
                      <w:szCs w:val="21"/>
                      <w:highlight w:val="none"/>
                    </w:rPr>
                    <w:t>线缆引入、楼宇间布线连接；</w:t>
                  </w:r>
                </w:p>
                <w:p>
                  <w:pPr>
                    <w:widowControl/>
                    <w:numPr>
                      <w:ilvl w:val="0"/>
                      <w:numId w:val="5"/>
                    </w:numPr>
                    <w:tabs>
                      <w:tab w:val="left" w:pos="252"/>
                      <w:tab w:val="left" w:pos="660"/>
                      <w:tab w:val="clear" w:pos="420"/>
                    </w:tabs>
                    <w:autoSpaceDE w:val="0"/>
                    <w:autoSpaceDN w:val="0"/>
                    <w:adjustRightInd w:val="0"/>
                    <w:ind w:left="0" w:firstLine="0"/>
                    <w:rPr>
                      <w:rFonts w:ascii="宋体" w:hAnsi="宋体" w:eastAsia="宋体" w:cs="宋体"/>
                      <w:color w:val="auto"/>
                      <w:kern w:val="0"/>
                      <w:szCs w:val="21"/>
                      <w:highlight w:val="none"/>
                    </w:rPr>
                  </w:pPr>
                  <w:r>
                    <w:rPr>
                      <w:rFonts w:hint="eastAsia" w:ascii="宋体" w:hAnsi="宋体" w:eastAsia="宋体" w:cs="宋体"/>
                      <w:color w:val="auto"/>
                      <w:szCs w:val="21"/>
                      <w:highlight w:val="none"/>
                    </w:rPr>
                    <w:t>室外线缆的</w:t>
                  </w:r>
                  <w:r>
                    <w:rPr>
                      <w:rFonts w:hint="eastAsia" w:ascii="宋体" w:hAnsi="宋体" w:eastAsia="宋体" w:cs="宋体"/>
                      <w:color w:val="auto"/>
                      <w:kern w:val="0"/>
                      <w:szCs w:val="21"/>
                      <w:highlight w:val="none"/>
                    </w:rPr>
                    <w:t>敷设；建筑群网络布线；</w:t>
                  </w:r>
                </w:p>
                <w:p>
                  <w:pPr>
                    <w:tabs>
                      <w:tab w:val="left" w:pos="252"/>
                    </w:tabs>
                    <w:snapToGrid w:val="0"/>
                    <w:spacing w:line="380" w:lineRule="exact"/>
                    <w:rPr>
                      <w:rFonts w:ascii="宋体" w:hAnsi="宋体" w:eastAsia="宋体" w:cs="宋体"/>
                      <w:color w:val="auto"/>
                      <w:szCs w:val="21"/>
                      <w:highlight w:val="none"/>
                    </w:rPr>
                  </w:pPr>
                  <w:r>
                    <w:rPr>
                      <w:rFonts w:hint="eastAsia" w:ascii="宋体" w:hAnsi="宋体" w:eastAsia="宋体" w:cs="宋体"/>
                      <w:color w:val="auto"/>
                      <w:kern w:val="0"/>
                      <w:szCs w:val="21"/>
                      <w:highlight w:val="none"/>
                    </w:rPr>
                    <w:t>3.网络无线通信架构。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center"/>
                </w:tcPr>
                <w:p>
                  <w:pPr>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项目五 综合布线系统测试与验收</w:t>
                  </w:r>
                </w:p>
              </w:tc>
              <w:tc>
                <w:tcPr>
                  <w:tcW w:w="3188" w:type="dxa"/>
                </w:tcPr>
                <w:p>
                  <w:pPr>
                    <w:widowControl/>
                    <w:numPr>
                      <w:ilvl w:val="0"/>
                      <w:numId w:val="6"/>
                    </w:numPr>
                    <w:tabs>
                      <w:tab w:val="left" w:pos="252"/>
                    </w:tabs>
                    <w:autoSpaceDE w:val="0"/>
                    <w:autoSpaceDN w:val="0"/>
                    <w:adjustRightInd w:val="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综合布线工程的验收与测</w:t>
                  </w:r>
                </w:p>
                <w:p>
                  <w:pPr>
                    <w:widowControl/>
                    <w:tabs>
                      <w:tab w:val="left" w:pos="252"/>
                    </w:tabs>
                    <w:autoSpaceDE w:val="0"/>
                    <w:autoSpaceDN w:val="0"/>
                    <w:adjustRightInd w:val="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试基本概念；</w:t>
                  </w:r>
                </w:p>
                <w:p>
                  <w:pPr>
                    <w:widowControl/>
                    <w:numPr>
                      <w:ilvl w:val="0"/>
                      <w:numId w:val="6"/>
                    </w:numPr>
                    <w:tabs>
                      <w:tab w:val="left" w:pos="252"/>
                    </w:tabs>
                    <w:autoSpaceDE w:val="0"/>
                    <w:autoSpaceDN w:val="0"/>
                    <w:adjustRightInd w:val="0"/>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测试设备使用</w:t>
                  </w:r>
                  <w:r>
                    <w:rPr>
                      <w:rFonts w:hint="eastAsia" w:ascii="宋体" w:hAnsi="宋体" w:eastAsia="宋体" w:cs="宋体"/>
                      <w:color w:val="auto"/>
                      <w:kern w:val="0"/>
                      <w:szCs w:val="21"/>
                      <w:highlight w:val="none"/>
                    </w:rPr>
                    <w:t>；</w:t>
                  </w:r>
                </w:p>
                <w:p>
                  <w:pPr>
                    <w:widowControl/>
                    <w:numPr>
                      <w:ilvl w:val="0"/>
                      <w:numId w:val="6"/>
                    </w:numPr>
                    <w:tabs>
                      <w:tab w:val="left" w:pos="252"/>
                    </w:tabs>
                    <w:autoSpaceDE w:val="0"/>
                    <w:autoSpaceDN w:val="0"/>
                    <w:adjustRightInd w:val="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链路测试技术；</w:t>
                  </w:r>
                </w:p>
                <w:p>
                  <w:pPr>
                    <w:widowControl/>
                    <w:numPr>
                      <w:ilvl w:val="0"/>
                      <w:numId w:val="6"/>
                    </w:numPr>
                    <w:tabs>
                      <w:tab w:val="left" w:pos="252"/>
                    </w:tabs>
                    <w:autoSpaceDE w:val="0"/>
                    <w:autoSpaceDN w:val="0"/>
                    <w:adjustRightInd w:val="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项目验收内容与标准；</w:t>
                  </w:r>
                </w:p>
                <w:p>
                  <w:pPr>
                    <w:widowControl/>
                    <w:numPr>
                      <w:ilvl w:val="0"/>
                      <w:numId w:val="6"/>
                    </w:numPr>
                    <w:tabs>
                      <w:tab w:val="left" w:pos="252"/>
                    </w:tabs>
                    <w:autoSpaceDE w:val="0"/>
                    <w:autoSpaceDN w:val="0"/>
                    <w:adjustRightInd w:val="0"/>
                    <w:rPr>
                      <w:rFonts w:ascii="宋体" w:hAnsi="宋体" w:eastAsia="宋体" w:cs="宋体"/>
                      <w:color w:val="auto"/>
                      <w:szCs w:val="21"/>
                      <w:highlight w:val="none"/>
                    </w:rPr>
                  </w:pPr>
                  <w:r>
                    <w:rPr>
                      <w:rFonts w:hint="eastAsia" w:ascii="宋体" w:hAnsi="宋体" w:eastAsia="宋体" w:cs="宋体"/>
                      <w:color w:val="auto"/>
                      <w:szCs w:val="21"/>
                      <w:highlight w:val="none"/>
                      <w:lang w:val="zh-CN"/>
                    </w:rPr>
                    <w:t>系统测试</w:t>
                  </w:r>
                  <w:r>
                    <w:rPr>
                      <w:rFonts w:hint="eastAsia" w:ascii="宋体" w:hAnsi="宋体" w:eastAsia="宋体" w:cs="宋体"/>
                      <w:color w:val="auto"/>
                      <w:szCs w:val="21"/>
                      <w:highlight w:val="none"/>
                    </w:rPr>
                    <w:t>。</w:t>
                  </w:r>
                </w:p>
              </w:tc>
            </w:tr>
          </w:tbl>
          <w:p>
            <w:pPr>
              <w:snapToGrid w:val="0"/>
              <w:spacing w:line="380" w:lineRule="exact"/>
              <w:ind w:firstLine="420"/>
              <w:rPr>
                <w:rFonts w:ascii="Times New Roman" w:hAnsi="Times New Roman" w:eastAsia="宋体"/>
                <w:color w:val="auto"/>
                <w:szCs w:val="21"/>
                <w:highlight w:val="none"/>
              </w:rPr>
            </w:pPr>
          </w:p>
        </w:tc>
        <w:tc>
          <w:tcPr>
            <w:tcW w:w="3971" w:type="dxa"/>
            <w:gridSpan w:val="4"/>
            <w:tcBorders>
              <w:top w:val="single" w:color="auto" w:sz="4" w:space="0"/>
              <w:bottom w:val="double" w:color="auto" w:sz="4" w:space="0"/>
            </w:tcBorders>
          </w:tcPr>
          <w:p>
            <w:pPr>
              <w:snapToGrid w:val="0"/>
              <w:spacing w:line="380" w:lineRule="exact"/>
              <w:rPr>
                <w:rFonts w:ascii="Times New Roman" w:hAnsi="Times New Roman" w:eastAsia="宋体"/>
                <w:b/>
                <w:bCs/>
                <w:color w:val="auto"/>
                <w:szCs w:val="21"/>
                <w:highlight w:val="none"/>
              </w:rPr>
            </w:pPr>
            <w:r>
              <w:rPr>
                <w:rFonts w:hint="eastAsia" w:ascii="Times New Roman" w:hAnsi="Times New Roman" w:eastAsia="宋体"/>
                <w:b/>
                <w:bCs/>
                <w:color w:val="auto"/>
                <w:szCs w:val="21"/>
                <w:highlight w:val="none"/>
              </w:rPr>
              <w:t>教学方法要求：</w:t>
            </w:r>
          </w:p>
          <w:p>
            <w:pPr>
              <w:widowControl/>
              <w:snapToGrid w:val="0"/>
              <w:spacing w:line="380" w:lineRule="exact"/>
              <w:ind w:firstLine="394" w:firstLineChars="188"/>
              <w:jc w:val="left"/>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课程教学以项目教学法和任务驱动法为主，以网络安全服务企业和网络实训中心为载体，学习企业网络工程技术人员所具备的职业技能，培养学生网络工程设计、施工与管理能力、客户需求分析与沟通能力、综合布线</w:t>
            </w:r>
            <w:r>
              <w:rPr>
                <w:rFonts w:hint="eastAsia" w:ascii="宋体" w:hAnsi="宋体" w:eastAsia="宋体" w:cs="宋体"/>
                <w:color w:val="auto"/>
                <w:szCs w:val="21"/>
                <w:highlight w:val="none"/>
                <w:lang w:val="zh-CN"/>
              </w:rPr>
              <w:t>材料预算</w:t>
            </w:r>
            <w:r>
              <w:rPr>
                <w:rFonts w:hint="eastAsia" w:ascii="宋体" w:hAnsi="宋体" w:eastAsia="宋体" w:cs="宋体"/>
                <w:color w:val="auto"/>
                <w:szCs w:val="21"/>
                <w:highlight w:val="none"/>
              </w:rPr>
              <w:t>能力、</w:t>
            </w:r>
            <w:r>
              <w:rPr>
                <w:rFonts w:hint="eastAsia" w:ascii="宋体" w:hAnsi="宋体" w:eastAsia="宋体" w:cs="宋体"/>
                <w:color w:val="auto"/>
                <w:szCs w:val="21"/>
                <w:highlight w:val="none"/>
                <w:lang w:val="zh-CN"/>
              </w:rPr>
              <w:t>综合布线工程的测试与验收</w:t>
            </w:r>
            <w:r>
              <w:rPr>
                <w:rFonts w:hint="eastAsia" w:ascii="宋体" w:hAnsi="宋体" w:eastAsia="宋体" w:cs="宋体"/>
                <w:color w:val="auto"/>
                <w:szCs w:val="21"/>
                <w:highlight w:val="none"/>
              </w:rPr>
              <w:t>能力、网络</w:t>
            </w:r>
            <w:r>
              <w:rPr>
                <w:rFonts w:hint="eastAsia" w:ascii="宋体" w:hAnsi="宋体" w:eastAsia="宋体" w:cs="宋体"/>
                <w:color w:val="auto"/>
                <w:szCs w:val="21"/>
                <w:highlight w:val="none"/>
                <w:lang w:val="zh-CN"/>
              </w:rPr>
              <w:t>综合布线</w:t>
            </w:r>
            <w:r>
              <w:rPr>
                <w:rFonts w:hint="eastAsia" w:ascii="宋体" w:hAnsi="宋体" w:eastAsia="宋体" w:cs="宋体"/>
                <w:color w:val="auto"/>
                <w:szCs w:val="21"/>
                <w:highlight w:val="none"/>
              </w:rPr>
              <w:t>分析能力、制定科学合理的工作计划并组织实施的能力、工作资料查阅与工作文件编制能力和发现问题、分析问题及解决问题能力和职业素养。配合小组讨论法等其他教学方法，培养学生团队组织与协作能力、良好的人际交往与有效沟通能力、质量、安全、环保意识。</w:t>
            </w:r>
            <w:r>
              <w:rPr>
                <w:rFonts w:hint="eastAsia" w:ascii="宋体" w:hAnsi="宋体" w:eastAsia="宋体" w:cs="宋体"/>
                <w:color w:val="auto"/>
                <w:kern w:val="0"/>
                <w:szCs w:val="21"/>
                <w:highlight w:val="none"/>
              </w:rPr>
              <w:t>教师应充分挖掘该课程领域知识点融入社会主义核心价值观、将思想政治教育融入人才培养全过程，塑造具有严谨、精益求精的工匠品质</w:t>
            </w:r>
            <w:r>
              <w:rPr>
                <w:rFonts w:hint="eastAsia" w:ascii="宋体" w:hAnsi="宋体" w:eastAsia="宋体" w:cs="宋体"/>
                <w:color w:val="auto"/>
                <w:szCs w:val="21"/>
                <w:highlight w:val="none"/>
              </w:rPr>
              <w:t>。</w:t>
            </w:r>
          </w:p>
          <w:p>
            <w:pPr>
              <w:widowControl/>
              <w:snapToGrid w:val="0"/>
              <w:spacing w:line="380" w:lineRule="exact"/>
              <w:jc w:val="left"/>
              <w:rPr>
                <w:rFonts w:ascii="Times New Roman" w:hAnsi="Times New Roman" w:eastAsia="宋体"/>
                <w:b/>
                <w:bCs/>
                <w:color w:val="auto"/>
                <w:szCs w:val="21"/>
                <w:highlight w:val="none"/>
              </w:rPr>
            </w:pPr>
            <w:r>
              <w:rPr>
                <w:rFonts w:hint="eastAsia" w:ascii="Times New Roman" w:hAnsi="Times New Roman" w:eastAsia="宋体"/>
                <w:b/>
                <w:bCs/>
                <w:color w:val="auto"/>
                <w:szCs w:val="21"/>
                <w:highlight w:val="none"/>
              </w:rPr>
              <w:t>教学场地：</w:t>
            </w:r>
          </w:p>
          <w:p>
            <w:pPr>
              <w:widowControl/>
              <w:snapToGrid w:val="0"/>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思泽楼112、511、507</w:t>
            </w:r>
          </w:p>
          <w:p>
            <w:pPr>
              <w:widowControl/>
              <w:snapToGrid w:val="0"/>
              <w:spacing w:line="380" w:lineRule="exact"/>
              <w:jc w:val="left"/>
              <w:rPr>
                <w:rFonts w:ascii="Times New Roman" w:hAnsi="Times New Roman" w:eastAsia="宋体"/>
                <w:b/>
                <w:bCs/>
                <w:color w:val="auto"/>
                <w:szCs w:val="21"/>
                <w:highlight w:val="none"/>
              </w:rPr>
            </w:pPr>
            <w:r>
              <w:rPr>
                <w:rFonts w:hint="eastAsia" w:ascii="Times New Roman" w:hAnsi="Times New Roman" w:eastAsia="宋体"/>
                <w:b/>
                <w:bCs/>
                <w:color w:val="auto"/>
                <w:szCs w:val="21"/>
                <w:highlight w:val="none"/>
              </w:rPr>
              <w:t>教学材料：</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rPr>
              <w:t>工具：压线钳，打线钳，测线议，尺子，标签，钳子，刀子，手套，穿线器，理线器，钢丝，胶带，对讲机等</w:t>
            </w:r>
            <w:r>
              <w:rPr>
                <w:rFonts w:hint="eastAsia" w:ascii="Times New Roman" w:hAnsi="Times New Roman" w:eastAsia="宋体" w:cs="Times New Roman"/>
                <w:color w:val="auto"/>
                <w:szCs w:val="21"/>
                <w:highlight w:val="none"/>
                <w:lang w:val="zh-CN"/>
              </w:rPr>
              <w:t>。</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zh-CN"/>
              </w:rPr>
              <w:t>材料与设备：</w:t>
            </w:r>
            <w:r>
              <w:rPr>
                <w:rFonts w:hint="eastAsia" w:ascii="Times New Roman" w:hAnsi="Times New Roman" w:eastAsia="宋体" w:cs="Times New Roman"/>
                <w:color w:val="auto"/>
                <w:szCs w:val="21"/>
                <w:highlight w:val="none"/>
              </w:rPr>
              <w:t>线缆，跳线，机柜，交换机，路由器，防火墙，配线设备，理线架，连接器，端接模块，面板，放大器，分支器、传感器、执行器等</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教学辅助网站：《智能楼宇网络工程综合布线》课程网址：</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olor w:val="auto"/>
                <w:szCs w:val="21"/>
                <w:highlight w:val="none"/>
              </w:rPr>
            </w:pPr>
            <w:r>
              <w:rPr>
                <w:rFonts w:hint="eastAsia" w:ascii="Times New Roman" w:hAnsi="Times New Roman" w:eastAsia="宋体" w:cs="Times New Roman"/>
                <w:color w:val="auto"/>
                <w:szCs w:val="21"/>
                <w:highlight w:val="none"/>
              </w:rPr>
              <w:t>http://jpkc.jxgmxy.com/skills/solver/classView.do?classKey=1098137</w:t>
            </w:r>
          </w:p>
        </w:tc>
      </w:tr>
    </w:tbl>
    <w:p>
      <w:pPr>
        <w:spacing w:line="360" w:lineRule="exact"/>
        <w:ind w:firstLine="420" w:firstLineChars="200"/>
        <w:rPr>
          <w:rFonts w:ascii="Times New Roman" w:hAnsi="Times New Roman" w:eastAsia="宋体"/>
          <w:color w:val="auto"/>
          <w:highlight w:val="none"/>
        </w:rPr>
      </w:pPr>
    </w:p>
    <w:tbl>
      <w:tblPr>
        <w:tblStyle w:val="13"/>
        <w:tblW w:w="89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088"/>
        <w:gridCol w:w="552"/>
        <w:gridCol w:w="210"/>
        <w:gridCol w:w="1662"/>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66" w:type="dxa"/>
            <w:tcBorders>
              <w:top w:val="double" w:color="auto" w:sz="4" w:space="0"/>
              <w:bottom w:val="double" w:color="auto" w:sz="4" w:space="0"/>
              <w:right w:val="nil"/>
            </w:tcBorders>
            <w:shd w:val="clear" w:color="auto" w:fill="D9D9D9"/>
            <w:vAlign w:val="center"/>
          </w:tcPr>
          <w:p>
            <w:pPr>
              <w:snapToGrid w:val="0"/>
              <w:spacing w:line="380" w:lineRule="exact"/>
              <w:jc w:val="center"/>
              <w:rPr>
                <w:rFonts w:ascii="Times New Roman" w:hAnsi="Times New Roman" w:eastAsia="宋体"/>
                <w:color w:val="auto"/>
                <w:szCs w:val="21"/>
                <w:highlight w:val="none"/>
              </w:rPr>
            </w:pPr>
            <w:r>
              <w:rPr>
                <w:rFonts w:hint="eastAsia" w:ascii="Times New Roman" w:hAnsi="Times New Roman" w:eastAsia="宋体"/>
                <w:b/>
                <w:color w:val="auto"/>
                <w:szCs w:val="21"/>
                <w:highlight w:val="none"/>
              </w:rPr>
              <w:t>课程名称</w:t>
            </w:r>
          </w:p>
        </w:tc>
        <w:tc>
          <w:tcPr>
            <w:tcW w:w="3088" w:type="dxa"/>
            <w:tcBorders>
              <w:top w:val="double" w:color="auto" w:sz="4" w:space="0"/>
              <w:bottom w:val="double" w:color="auto" w:sz="4" w:space="0"/>
              <w:right w:val="single" w:color="auto" w:sz="4" w:space="0"/>
            </w:tcBorders>
            <w:shd w:val="clear" w:color="auto" w:fill="D9D9D9"/>
            <w:vAlign w:val="center"/>
          </w:tcPr>
          <w:p>
            <w:pPr>
              <w:snapToGrid w:val="0"/>
              <w:spacing w:line="380" w:lineRule="exact"/>
              <w:jc w:val="center"/>
              <w:rPr>
                <w:rFonts w:ascii="Times New Roman" w:hAnsi="Times New Roman" w:eastAsia="宋体"/>
                <w:color w:val="auto"/>
                <w:szCs w:val="21"/>
                <w:highlight w:val="none"/>
              </w:rPr>
            </w:pPr>
            <w:r>
              <w:rPr>
                <w:rFonts w:hint="eastAsia" w:ascii="Times New Roman" w:hAnsi="Times New Roman" w:eastAsia="宋体"/>
                <w:bCs/>
                <w:color w:val="auto"/>
                <w:szCs w:val="21"/>
                <w:highlight w:val="none"/>
              </w:rPr>
              <w:t>网络安全与维护</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rFonts w:ascii="Times New Roman" w:hAnsi="Times New Roman" w:eastAsia="宋体"/>
                <w:b/>
                <w:color w:val="auto"/>
                <w:szCs w:val="21"/>
                <w:highlight w:val="none"/>
              </w:rPr>
            </w:pPr>
            <w:r>
              <w:rPr>
                <w:rFonts w:hint="eastAsia" w:ascii="Times New Roman" w:hAnsi="Times New Roman" w:eastAsia="宋体"/>
                <w:b/>
                <w:color w:val="auto"/>
                <w:szCs w:val="21"/>
                <w:highlight w:val="none"/>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jc w:val="center"/>
              <w:rPr>
                <w:rFonts w:ascii="Times New Roman" w:hAnsi="Times New Roman" w:eastAsia="宋体"/>
                <w:color w:val="auto"/>
                <w:szCs w:val="21"/>
                <w:highlight w:val="none"/>
              </w:rPr>
            </w:pPr>
            <w:r>
              <w:rPr>
                <w:rFonts w:hint="eastAsia" w:ascii="Times New Roman" w:hAnsi="Times New Roman" w:eastAsia="宋体"/>
                <w:bCs/>
                <w:color w:val="auto"/>
                <w:szCs w:val="21"/>
                <w:highlight w:val="none"/>
              </w:rPr>
              <w:t>第</w:t>
            </w:r>
            <w:r>
              <w:rPr>
                <w:rFonts w:hint="eastAsia" w:ascii="Times New Roman" w:hAnsi="Times New Roman" w:eastAsia="宋体"/>
                <w:bCs/>
                <w:color w:val="auto"/>
                <w:szCs w:val="21"/>
                <w:highlight w:val="none"/>
                <w:lang w:val="en-US" w:eastAsia="zh-CN"/>
              </w:rPr>
              <w:t>三</w:t>
            </w:r>
            <w:r>
              <w:rPr>
                <w:rFonts w:hint="eastAsia" w:ascii="Times New Roman" w:hAnsi="Times New Roman" w:eastAsia="宋体"/>
                <w:bCs/>
                <w:color w:val="auto"/>
                <w:szCs w:val="21"/>
                <w:highlight w:val="none"/>
              </w:rPr>
              <w:t>学期</w:t>
            </w:r>
          </w:p>
        </w:tc>
        <w:tc>
          <w:tcPr>
            <w:tcW w:w="1057" w:type="dxa"/>
            <w:tcBorders>
              <w:top w:val="double" w:color="auto" w:sz="4" w:space="0"/>
              <w:left w:val="single" w:color="auto" w:sz="4" w:space="0"/>
              <w:bottom w:val="double" w:color="auto" w:sz="4" w:space="0"/>
              <w:right w:val="single" w:color="auto" w:sz="4" w:space="0"/>
            </w:tcBorders>
            <w:shd w:val="clear" w:color="auto" w:fill="D9D9D9"/>
            <w:tcMar>
              <w:left w:w="0" w:type="dxa"/>
              <w:right w:w="0" w:type="dxa"/>
            </w:tcMar>
            <w:vAlign w:val="center"/>
          </w:tcPr>
          <w:p>
            <w:pPr>
              <w:snapToGrid w:val="0"/>
              <w:spacing w:line="380" w:lineRule="exact"/>
              <w:ind w:left="42"/>
              <w:jc w:val="center"/>
              <w:rPr>
                <w:rFonts w:ascii="Times New Roman" w:hAnsi="Times New Roman" w:eastAsia="宋体"/>
                <w:b/>
                <w:color w:val="auto"/>
                <w:szCs w:val="21"/>
                <w:highlight w:val="none"/>
              </w:rPr>
            </w:pPr>
            <w:r>
              <w:rPr>
                <w:rFonts w:hint="eastAsia" w:ascii="Times New Roman" w:hAnsi="Times New Roman" w:eastAsia="宋体"/>
                <w:b/>
                <w:color w:val="auto"/>
                <w:szCs w:val="21"/>
                <w:highlight w:val="none"/>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tcMar>
              <w:left w:w="0" w:type="dxa"/>
              <w:right w:w="0" w:type="dxa"/>
            </w:tcMar>
            <w:vAlign w:val="center"/>
          </w:tcPr>
          <w:p>
            <w:pPr>
              <w:snapToGrid w:val="0"/>
              <w:spacing w:line="380" w:lineRule="exact"/>
              <w:jc w:val="center"/>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102学时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940" w:type="dxa"/>
            <w:gridSpan w:val="7"/>
            <w:tcBorders>
              <w:top w:val="double" w:color="auto" w:sz="4" w:space="0"/>
              <w:bottom w:val="single" w:color="auto" w:sz="4" w:space="0"/>
            </w:tcBorders>
          </w:tcPr>
          <w:p>
            <w:pPr>
              <w:widowControl/>
              <w:snapToGrid w:val="0"/>
              <w:spacing w:line="380" w:lineRule="exact"/>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学习目标:</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通过本课程学习，学生作为网络管理与安全岗位人员，在网络安全工程项目实施后期或已经完成的情境下，按网络工程师要求完成以下工作任务：</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1. 网络运行状况分析；</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2. 网络安全方案设计与交流；</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3. 网络安全方案实施；</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4. 网络安全监控、管理；</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5. 网络安全故障及隐患的排除与维护；</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6. 常用网络设备安全方案实施；</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7. 填写网络安全分析报告及相关技术文档；</w:t>
            </w:r>
          </w:p>
          <w:p>
            <w:pPr>
              <w:widowControl/>
              <w:snapToGrid w:val="0"/>
              <w:spacing w:line="380" w:lineRule="exact"/>
              <w:ind w:firstLine="420" w:firstLineChars="200"/>
              <w:jc w:val="left"/>
              <w:rPr>
                <w:rFonts w:ascii="Times New Roman" w:hAnsi="Times New Roman" w:eastAsia="宋体"/>
                <w:bCs/>
                <w:color w:val="auto"/>
                <w:szCs w:val="21"/>
                <w:highlight w:val="none"/>
              </w:rPr>
            </w:pPr>
            <w:r>
              <w:rPr>
                <w:rFonts w:hint="eastAsia" w:ascii="Times New Roman" w:hAnsi="Times New Roman" w:eastAsia="宋体"/>
                <w:bCs/>
                <w:color w:val="auto"/>
                <w:szCs w:val="21"/>
                <w:highlight w:val="none"/>
              </w:rPr>
              <w:t>8. 通过课程学习，学生可掌握网络安全与维护的相关知识，完成网络故障排除、网络安全方案实施、常用网络设备安全的管理，并提升自身的职业素养、职场能力，培养学生敬业、精益、专注等方面的能力。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5006" w:type="dxa"/>
            <w:gridSpan w:val="3"/>
            <w:tcBorders>
              <w:top w:val="single" w:color="auto" w:sz="4" w:space="0"/>
              <w:bottom w:val="double" w:color="auto" w:sz="4" w:space="0"/>
            </w:tcBorders>
          </w:tcPr>
          <w:p>
            <w:pPr>
              <w:snapToGrid w:val="0"/>
              <w:spacing w:line="380" w:lineRule="exact"/>
              <w:rPr>
                <w:rFonts w:ascii="Times New Roman" w:hAnsi="Times New Roman" w:eastAsia="宋体"/>
                <w:b/>
                <w:bCs/>
                <w:color w:val="auto"/>
                <w:szCs w:val="21"/>
                <w:highlight w:val="none"/>
              </w:rPr>
            </w:pPr>
            <w:r>
              <w:rPr>
                <w:rFonts w:hint="eastAsia" w:ascii="Times New Roman" w:hAnsi="Times New Roman" w:eastAsia="宋体"/>
                <w:b/>
                <w:bCs/>
                <w:color w:val="auto"/>
                <w:szCs w:val="21"/>
                <w:highlight w:val="none"/>
              </w:rPr>
              <w:t>教学内容：</w:t>
            </w:r>
          </w:p>
          <w:p>
            <w:pPr>
              <w:snapToGrid w:val="0"/>
              <w:spacing w:line="380" w:lineRule="exact"/>
              <w:rPr>
                <w:rFonts w:ascii="Times New Roman" w:hAnsi="Times New Roman" w:eastAsia="宋体"/>
                <w:color w:val="auto"/>
                <w:szCs w:val="21"/>
                <w:highlight w:val="none"/>
              </w:rPr>
            </w:pPr>
          </w:p>
          <w:tbl>
            <w:tblPr>
              <w:tblStyle w:val="13"/>
              <w:tblW w:w="4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696" w:type="dxa"/>
                </w:tcPr>
                <w:p>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3143" w:type="dxa"/>
                </w:tcPr>
                <w:p>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1696" w:type="dxa"/>
                  <w:vAlign w:val="center"/>
                </w:tcPr>
                <w:p>
                  <w:pPr>
                    <w:jc w:val="center"/>
                    <w:rPr>
                      <w:rFonts w:ascii="宋体" w:hAnsi="宋体" w:eastAsia="宋体" w:cs="宋体"/>
                      <w:bCs/>
                      <w:color w:val="auto"/>
                      <w:szCs w:val="21"/>
                      <w:highlight w:val="none"/>
                    </w:rPr>
                  </w:pPr>
                  <w:r>
                    <w:rPr>
                      <w:rFonts w:hint="eastAsia" w:ascii="宋体" w:hAnsi="宋体" w:eastAsia="宋体" w:cs="宋体"/>
                      <w:color w:val="auto"/>
                      <w:szCs w:val="21"/>
                      <w:highlight w:val="none"/>
                    </w:rPr>
                    <w:t>一、网络安全的认识</w:t>
                  </w:r>
                </w:p>
              </w:tc>
              <w:tc>
                <w:tcPr>
                  <w:tcW w:w="3143" w:type="dxa"/>
                </w:tcPr>
                <w:p>
                  <w:pPr>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1.网络安全的重要性；</w:t>
                  </w:r>
                </w:p>
                <w:p>
                  <w:pPr>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2.网络安全行业的基本情况；</w:t>
                  </w:r>
                </w:p>
                <w:p>
                  <w:pPr>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3.网络安全领域的新技术；</w:t>
                  </w:r>
                </w:p>
                <w:p>
                  <w:pPr>
                    <w:ind w:left="-2" w:leftChars="-1"/>
                    <w:rPr>
                      <w:rFonts w:ascii="宋体" w:hAnsi="宋体" w:eastAsia="宋体" w:cs="宋体"/>
                      <w:color w:val="auto"/>
                      <w:szCs w:val="21"/>
                      <w:highlight w:val="none"/>
                    </w:rPr>
                  </w:pPr>
                  <w:r>
                    <w:rPr>
                      <w:rFonts w:hint="eastAsia" w:ascii="宋体" w:hAnsi="宋体" w:eastAsia="宋体" w:cs="宋体"/>
                      <w:color w:val="auto"/>
                      <w:szCs w:val="21"/>
                      <w:highlight w:val="none"/>
                    </w:rPr>
                    <w:t>4.网络安全所涉及的知识领域。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trPr>
              <w:tc>
                <w:tcPr>
                  <w:tcW w:w="1696"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二、单机安全方案的制定与实施</w:t>
                  </w:r>
                </w:p>
              </w:tc>
              <w:tc>
                <w:tcPr>
                  <w:tcW w:w="3143" w:type="dxa"/>
                </w:tcPr>
                <w:p>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1.计算机病毒的概念以及发展历程；</w:t>
                  </w:r>
                </w:p>
                <w:p>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2.计算机病毒的分类与特征；</w:t>
                  </w:r>
                </w:p>
                <w:p>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3.计算机病毒的传播途径；</w:t>
                  </w:r>
                </w:p>
                <w:p>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4.计算机病毒检测方法和防治技术；</w:t>
                  </w:r>
                </w:p>
                <w:p>
                  <w:pPr>
                    <w:widowControl/>
                    <w:snapToGrid w:val="0"/>
                    <w:spacing w:line="380" w:lineRule="exact"/>
                    <w:rPr>
                      <w:rFonts w:ascii="宋体" w:hAnsi="宋体" w:eastAsia="宋体" w:cs="宋体"/>
                      <w:bCs/>
                      <w:color w:val="auto"/>
                      <w:kern w:val="0"/>
                      <w:szCs w:val="21"/>
                      <w:highlight w:val="none"/>
                    </w:rPr>
                  </w:pPr>
                  <w:r>
                    <w:rPr>
                      <w:rFonts w:hint="eastAsia" w:ascii="宋体" w:hAnsi="宋体" w:eastAsia="宋体" w:cs="宋体"/>
                      <w:color w:val="auto"/>
                      <w:szCs w:val="21"/>
                      <w:highlight w:val="none"/>
                    </w:rPr>
                    <w:t>5.杀毒软件和其他安全防护软件的配置和使用。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1696" w:type="dxa"/>
                  <w:vAlign w:val="center"/>
                </w:tcPr>
                <w:p>
                  <w:pPr>
                    <w:spacing w:line="3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三、小型网络安全方案的制定与实施</w:t>
                  </w:r>
                </w:p>
              </w:tc>
              <w:tc>
                <w:tcPr>
                  <w:tcW w:w="3143" w:type="dxa"/>
                </w:tcPr>
                <w:p>
                  <w:pPr>
                    <w:widowControl/>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1．局域网安全概述；</w:t>
                  </w:r>
                </w:p>
                <w:p>
                  <w:pPr>
                    <w:widowControl/>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2．办公防火墙分类；</w:t>
                  </w:r>
                </w:p>
                <w:p>
                  <w:pPr>
                    <w:widowControl/>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3．防火墙产品性能与选择；</w:t>
                  </w:r>
                </w:p>
                <w:p>
                  <w:pPr>
                    <w:widowControl/>
                    <w:snapToGrid w:val="0"/>
                    <w:spacing w:line="380" w:lineRule="exact"/>
                    <w:rPr>
                      <w:rFonts w:ascii="宋体" w:hAnsi="宋体" w:eastAsia="宋体" w:cs="宋体"/>
                      <w:bCs/>
                      <w:color w:val="auto"/>
                      <w:kern w:val="0"/>
                      <w:szCs w:val="21"/>
                      <w:highlight w:val="none"/>
                    </w:rPr>
                  </w:pPr>
                  <w:r>
                    <w:rPr>
                      <w:rFonts w:hint="eastAsia" w:ascii="宋体" w:hAnsi="宋体" w:eastAsia="宋体" w:cs="宋体"/>
                      <w:color w:val="auto"/>
                      <w:szCs w:val="21"/>
                      <w:highlight w:val="none"/>
                    </w:rPr>
                    <w:t>4．防火墙实现技术和应用。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1696"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四、校园网安全方案的制定与实施</w:t>
                  </w:r>
                </w:p>
              </w:tc>
              <w:tc>
                <w:tcPr>
                  <w:tcW w:w="3143" w:type="dxa"/>
                </w:tcPr>
                <w:p>
                  <w:pPr>
                    <w:widowControl/>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1．校园网安全状况分析；</w:t>
                  </w:r>
                </w:p>
                <w:p>
                  <w:pPr>
                    <w:widowControl/>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2．校园网安全方案制定与实施；</w:t>
                  </w:r>
                </w:p>
                <w:p>
                  <w:pPr>
                    <w:widowControl/>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3．校园网日常安全维护。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trPr>
              <w:tc>
                <w:tcPr>
                  <w:tcW w:w="1696" w:type="dxa"/>
                  <w:vAlign w:val="center"/>
                </w:tcPr>
                <w:p>
                  <w:pPr>
                    <w:rPr>
                      <w:rFonts w:ascii="宋体" w:hAnsi="宋体" w:eastAsia="宋体" w:cs="宋体"/>
                      <w:color w:val="auto"/>
                      <w:szCs w:val="21"/>
                      <w:highlight w:val="none"/>
                    </w:rPr>
                  </w:pPr>
                  <w:r>
                    <w:rPr>
                      <w:rFonts w:hint="eastAsia" w:ascii="宋体" w:hAnsi="宋体" w:eastAsia="宋体" w:cs="宋体"/>
                      <w:color w:val="auto"/>
                      <w:szCs w:val="21"/>
                      <w:highlight w:val="none"/>
                    </w:rPr>
                    <w:t>五、网络安全服务类企业网络安全方案的制定与实施</w:t>
                  </w:r>
                </w:p>
              </w:tc>
              <w:tc>
                <w:tcPr>
                  <w:tcW w:w="3143" w:type="dxa"/>
                </w:tcPr>
                <w:p>
                  <w:pPr>
                    <w:widowControl/>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1．企业网络的安全性概述；</w:t>
                  </w:r>
                </w:p>
                <w:p>
                  <w:pPr>
                    <w:widowControl/>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2．企业网络服务器的安全；</w:t>
                  </w:r>
                </w:p>
                <w:p>
                  <w:pPr>
                    <w:widowControl/>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3．企业网络安全分析与测试，安全故障与隐患的排除。</w:t>
                  </w:r>
                </w:p>
              </w:tc>
            </w:tr>
          </w:tbl>
          <w:p>
            <w:pPr>
              <w:snapToGrid w:val="0"/>
              <w:spacing w:line="380" w:lineRule="exact"/>
              <w:ind w:firstLine="420"/>
              <w:rPr>
                <w:rFonts w:ascii="Times New Roman" w:hAnsi="Times New Roman" w:eastAsia="宋体"/>
                <w:color w:val="auto"/>
                <w:szCs w:val="21"/>
                <w:highlight w:val="none"/>
              </w:rPr>
            </w:pPr>
          </w:p>
        </w:tc>
        <w:tc>
          <w:tcPr>
            <w:tcW w:w="3934" w:type="dxa"/>
            <w:gridSpan w:val="4"/>
            <w:tcBorders>
              <w:top w:val="single" w:color="auto" w:sz="4" w:space="0"/>
              <w:bottom w:val="double" w:color="auto" w:sz="4" w:space="0"/>
            </w:tcBorders>
          </w:tcPr>
          <w:p>
            <w:pPr>
              <w:snapToGrid w:val="0"/>
              <w:spacing w:line="380" w:lineRule="exact"/>
              <w:rPr>
                <w:rFonts w:ascii="Times New Roman" w:hAnsi="Times New Roman" w:eastAsia="宋体"/>
                <w:b/>
                <w:bCs/>
                <w:color w:val="auto"/>
                <w:szCs w:val="21"/>
                <w:highlight w:val="none"/>
              </w:rPr>
            </w:pPr>
            <w:r>
              <w:rPr>
                <w:rFonts w:hint="eastAsia" w:ascii="Times New Roman" w:hAnsi="Times New Roman" w:eastAsia="宋体"/>
                <w:b/>
                <w:bCs/>
                <w:color w:val="auto"/>
                <w:szCs w:val="21"/>
                <w:highlight w:val="none"/>
              </w:rPr>
              <w:t>教学方法要求：</w:t>
            </w:r>
          </w:p>
          <w:p>
            <w:pPr>
              <w:widowControl/>
              <w:snapToGrid w:val="0"/>
              <w:spacing w:line="380" w:lineRule="exact"/>
              <w:ind w:firstLine="394" w:firstLineChars="188"/>
              <w:jc w:val="left"/>
              <w:rPr>
                <w:rFonts w:ascii="宋体" w:hAnsi="宋体" w:eastAsia="宋体" w:cs="宋体"/>
                <w:color w:val="auto"/>
                <w:szCs w:val="21"/>
                <w:highlight w:val="none"/>
              </w:rPr>
            </w:pPr>
            <w:r>
              <w:rPr>
                <w:rFonts w:hint="eastAsia" w:ascii="宋体" w:hAnsi="宋体" w:eastAsia="宋体" w:cs="宋体"/>
                <w:color w:val="auto"/>
                <w:szCs w:val="21"/>
                <w:highlight w:val="none"/>
              </w:rPr>
              <w:t>课程教学以项目教学法和任务驱动法为主，以网络工程企业和网络实训中心为载体，学习企业网络工程技术人员所具备的职业技能，培养学生网络工程设计、施工与管理能力、客户需求分析与沟通能力、综合布线</w:t>
            </w:r>
            <w:r>
              <w:rPr>
                <w:rFonts w:hint="eastAsia" w:ascii="宋体" w:hAnsi="宋体" w:eastAsia="宋体" w:cs="宋体"/>
                <w:color w:val="auto"/>
                <w:szCs w:val="21"/>
                <w:highlight w:val="none"/>
                <w:lang w:val="zh-CN"/>
              </w:rPr>
              <w:t>材料预算</w:t>
            </w:r>
            <w:r>
              <w:rPr>
                <w:rFonts w:hint="eastAsia" w:ascii="宋体" w:hAnsi="宋体" w:eastAsia="宋体" w:cs="宋体"/>
                <w:color w:val="auto"/>
                <w:szCs w:val="21"/>
                <w:highlight w:val="none"/>
              </w:rPr>
              <w:t>能力、</w:t>
            </w:r>
            <w:r>
              <w:rPr>
                <w:rFonts w:hint="eastAsia" w:ascii="宋体" w:hAnsi="宋体" w:eastAsia="宋体" w:cs="宋体"/>
                <w:color w:val="auto"/>
                <w:szCs w:val="21"/>
                <w:highlight w:val="none"/>
                <w:lang w:val="zh-CN"/>
              </w:rPr>
              <w:t>综合布线工程的测试与验收</w:t>
            </w:r>
            <w:r>
              <w:rPr>
                <w:rFonts w:hint="eastAsia" w:ascii="宋体" w:hAnsi="宋体" w:eastAsia="宋体" w:cs="宋体"/>
                <w:color w:val="auto"/>
                <w:szCs w:val="21"/>
                <w:highlight w:val="none"/>
              </w:rPr>
              <w:t>能力、网络</w:t>
            </w:r>
            <w:r>
              <w:rPr>
                <w:rFonts w:hint="eastAsia" w:ascii="宋体" w:hAnsi="宋体" w:eastAsia="宋体" w:cs="宋体"/>
                <w:color w:val="auto"/>
                <w:szCs w:val="21"/>
                <w:highlight w:val="none"/>
                <w:lang w:val="zh-CN"/>
              </w:rPr>
              <w:t>综合布线</w:t>
            </w:r>
            <w:r>
              <w:rPr>
                <w:rFonts w:hint="eastAsia" w:ascii="宋体" w:hAnsi="宋体" w:eastAsia="宋体" w:cs="宋体"/>
                <w:color w:val="auto"/>
                <w:szCs w:val="21"/>
                <w:highlight w:val="none"/>
              </w:rPr>
              <w:t>分析能力、制定科学合理的工作计划并组织实施的能力、工作资料查阅与工作文件编制能力和发现问题、分析问题及解决问题能力和职业素养。配合小组讨论法等其他教学方法，培养学生团队组织与协作能力、良好的人际交往与有效沟通能力、质量、安全、环保意识。</w:t>
            </w:r>
            <w:r>
              <w:rPr>
                <w:rFonts w:hint="eastAsia" w:ascii="宋体" w:hAnsi="宋体" w:eastAsia="宋体" w:cs="宋体"/>
                <w:color w:val="auto"/>
                <w:kern w:val="0"/>
                <w:szCs w:val="21"/>
                <w:highlight w:val="none"/>
              </w:rPr>
              <w:t>教师应充分挖掘该课程领域知识点融入社会主义核心价值观、将思想政治教育融入人才培养全过程，塑造具有严谨、精益求精的工匠品质</w:t>
            </w:r>
            <w:r>
              <w:rPr>
                <w:rFonts w:hint="eastAsia" w:ascii="宋体" w:hAnsi="宋体" w:eastAsia="宋体" w:cs="宋体"/>
                <w:color w:val="auto"/>
                <w:szCs w:val="21"/>
                <w:highlight w:val="none"/>
              </w:rPr>
              <w:t>。</w:t>
            </w:r>
          </w:p>
          <w:p>
            <w:pPr>
              <w:widowControl/>
              <w:snapToGrid w:val="0"/>
              <w:spacing w:line="380" w:lineRule="exact"/>
              <w:jc w:val="left"/>
              <w:rPr>
                <w:rFonts w:ascii="Times New Roman" w:hAnsi="Times New Roman" w:eastAsia="宋体"/>
                <w:b/>
                <w:bCs/>
                <w:color w:val="auto"/>
                <w:szCs w:val="21"/>
                <w:highlight w:val="none"/>
              </w:rPr>
            </w:pPr>
            <w:r>
              <w:rPr>
                <w:rFonts w:hint="eastAsia" w:ascii="Times New Roman" w:hAnsi="Times New Roman" w:eastAsia="宋体"/>
                <w:b/>
                <w:bCs/>
                <w:color w:val="auto"/>
                <w:szCs w:val="21"/>
                <w:highlight w:val="none"/>
              </w:rPr>
              <w:t>教学场地：</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s="Times New Roman"/>
                <w:color w:val="auto"/>
                <w:szCs w:val="21"/>
                <w:highlight w:val="none"/>
              </w:rPr>
            </w:pPr>
            <w:r>
              <w:rPr>
                <w:rFonts w:hint="eastAsia" w:ascii="宋体" w:hAnsi="宋体" w:eastAsia="宋体" w:cs="宋体"/>
                <w:color w:val="auto"/>
                <w:szCs w:val="21"/>
                <w:highlight w:val="none"/>
              </w:rPr>
              <w:t>思泽楼112、510</w:t>
            </w:r>
          </w:p>
          <w:p>
            <w:pPr>
              <w:widowControl/>
              <w:snapToGrid w:val="0"/>
              <w:spacing w:line="380" w:lineRule="exact"/>
              <w:jc w:val="left"/>
              <w:rPr>
                <w:rFonts w:ascii="Times New Roman" w:hAnsi="Times New Roman" w:eastAsia="宋体"/>
                <w:b/>
                <w:bCs/>
                <w:color w:val="auto"/>
                <w:szCs w:val="21"/>
                <w:highlight w:val="none"/>
              </w:rPr>
            </w:pPr>
            <w:r>
              <w:rPr>
                <w:rFonts w:hint="eastAsia" w:ascii="Times New Roman" w:hAnsi="Times New Roman" w:eastAsia="宋体"/>
                <w:b/>
                <w:bCs/>
                <w:color w:val="auto"/>
                <w:szCs w:val="21"/>
                <w:highlight w:val="none"/>
              </w:rPr>
              <w:t>教学材料：</w:t>
            </w:r>
          </w:p>
          <w:p>
            <w:pPr>
              <w:widowControl/>
              <w:spacing w:line="380" w:lineRule="exact"/>
              <w:ind w:right="71" w:rightChars="34"/>
              <w:jc w:val="left"/>
              <w:rPr>
                <w:rFonts w:ascii="宋体" w:hAnsi="宋体" w:eastAsia="宋体" w:cs="宋体"/>
                <w:color w:val="auto"/>
                <w:szCs w:val="21"/>
                <w:highlight w:val="none"/>
              </w:rPr>
            </w:pPr>
            <w:r>
              <w:rPr>
                <w:rFonts w:hint="eastAsia" w:ascii="宋体" w:hAnsi="宋体" w:eastAsia="宋体" w:cs="宋体"/>
                <w:color w:val="auto"/>
                <w:szCs w:val="21"/>
                <w:highlight w:val="none"/>
              </w:rPr>
              <w:t>教材学材：《网络安全与维护》一体化教材</w:t>
            </w:r>
          </w:p>
          <w:p>
            <w:pPr>
              <w:widowControl/>
              <w:snapToGrid w:val="0"/>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工具与材料：电脑、服务器、防火墙，常用传感器、各种配置使用手册，网线、测线仪、网线钳和相关工具。管理软件、安全管理规范、施工规范、工程施工图、施工工具。</w:t>
            </w:r>
          </w:p>
          <w:p>
            <w:pPr>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教学辅助网站：《网络安全与维护》课程网址：</w:t>
            </w:r>
          </w:p>
          <w:p>
            <w:pPr>
              <w:widowControl/>
              <w:tabs>
                <w:tab w:val="left" w:pos="9160"/>
                <w:tab w:val="left" w:pos="10076"/>
                <w:tab w:val="left" w:pos="10992"/>
                <w:tab w:val="left" w:pos="11908"/>
                <w:tab w:val="left" w:pos="12824"/>
                <w:tab w:val="left" w:pos="13740"/>
                <w:tab w:val="left" w:pos="14656"/>
              </w:tabs>
              <w:rPr>
                <w:rFonts w:ascii="Times New Roman" w:hAnsi="Times New Roman" w:eastAsia="宋体"/>
                <w:color w:val="auto"/>
                <w:szCs w:val="21"/>
                <w:highlight w:val="none"/>
              </w:rPr>
            </w:pPr>
            <w:r>
              <w:rPr>
                <w:rFonts w:hint="eastAsia" w:ascii="宋体" w:hAnsi="宋体" w:eastAsia="宋体" w:cs="宋体"/>
                <w:color w:val="auto"/>
                <w:szCs w:val="21"/>
                <w:highlight w:val="none"/>
              </w:rPr>
              <w:t>http://jpkc.jxgmxy.com</w:t>
            </w:r>
          </w:p>
        </w:tc>
      </w:tr>
    </w:tbl>
    <w:p>
      <w:pPr>
        <w:spacing w:line="360" w:lineRule="exact"/>
        <w:ind w:firstLine="420"/>
        <w:rPr>
          <w:rFonts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w:t>
      </w:r>
      <w:r>
        <w:rPr>
          <w:rFonts w:hint="eastAsia" w:ascii="Times New Roman" w:hAnsi="Times New Roman" w:eastAsia="仿宋" w:cs="仿宋"/>
          <w:color w:val="auto"/>
          <w:kern w:val="0"/>
          <w:szCs w:val="21"/>
          <w:highlight w:val="none"/>
          <w:lang w:val="en-US" w:eastAsia="zh-CN"/>
        </w:rPr>
        <w:t>7</w:t>
      </w:r>
      <w:r>
        <w:rPr>
          <w:rFonts w:hint="eastAsia" w:ascii="Times New Roman" w:hAnsi="Times New Roman" w:eastAsia="仿宋" w:cs="仿宋"/>
          <w:color w:val="auto"/>
          <w:kern w:val="0"/>
          <w:szCs w:val="21"/>
          <w:highlight w:val="none"/>
        </w:rPr>
        <w:t>）</w:t>
      </w:r>
      <w:r>
        <w:rPr>
          <w:rFonts w:hint="eastAsia" w:ascii="Times New Roman" w:hAnsi="Times New Roman" w:eastAsia="仿宋" w:cs="仿宋"/>
          <w:color w:val="auto"/>
          <w:kern w:val="0"/>
          <w:szCs w:val="21"/>
          <w:highlight w:val="none"/>
          <w:lang w:eastAsia="zh-CN"/>
        </w:rPr>
        <w:t>岗位</w:t>
      </w:r>
      <w:r>
        <w:rPr>
          <w:rFonts w:hint="eastAsia" w:ascii="Times New Roman" w:hAnsi="Times New Roman" w:eastAsia="仿宋" w:cs="仿宋"/>
          <w:color w:val="auto"/>
          <w:kern w:val="0"/>
          <w:szCs w:val="21"/>
          <w:highlight w:val="none"/>
        </w:rPr>
        <w:t>实习（5102021260） （260学时）</w:t>
      </w:r>
    </w:p>
    <w:p>
      <w:pPr>
        <w:spacing w:line="380" w:lineRule="exact"/>
        <w:ind w:firstLine="42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通过</w:t>
      </w:r>
      <w:r>
        <w:rPr>
          <w:rFonts w:hint="eastAsia" w:ascii="Times New Roman" w:hAnsi="Times New Roman" w:eastAsia="宋体" w:cs="Times New Roman"/>
          <w:color w:val="auto"/>
          <w:highlight w:val="none"/>
          <w:lang w:eastAsia="zh-CN"/>
        </w:rPr>
        <w:t>岗位</w:t>
      </w:r>
      <w:r>
        <w:rPr>
          <w:rFonts w:hint="eastAsia" w:ascii="Times New Roman" w:hAnsi="Times New Roman" w:eastAsia="宋体" w:cs="Times New Roman"/>
          <w:color w:val="auto"/>
          <w:highlight w:val="none"/>
        </w:rPr>
        <w:t>实习，使学生通过基层工作岗位的实践，检验、巩固并加深对专业基础理论和专业知识的理解，提高学生专业实际操作能力，扎实掌握专业技能，提高和强化学生的竞争意识、职业意识和创业意识，转变就业观念，增强就业能力，适应新形势下人才市场对计算机网络技术专业高技能人才的需求，为毕业生顺利就业和在未来就业岗位上更好地发挥作用打下坚实的基础。通过</w:t>
      </w:r>
      <w:r>
        <w:rPr>
          <w:rFonts w:hint="eastAsia" w:ascii="Times New Roman" w:hAnsi="Times New Roman" w:eastAsia="宋体" w:cs="Times New Roman"/>
          <w:color w:val="auto"/>
          <w:highlight w:val="none"/>
          <w:lang w:eastAsia="zh-CN"/>
        </w:rPr>
        <w:t>岗位</w:t>
      </w:r>
      <w:r>
        <w:rPr>
          <w:rFonts w:hint="eastAsia" w:ascii="Times New Roman" w:hAnsi="Times New Roman" w:eastAsia="宋体" w:cs="Times New Roman"/>
          <w:color w:val="auto"/>
          <w:highlight w:val="none"/>
        </w:rPr>
        <w:t>实习，加强学生职业道德教育，培养学生爱岗敬业、形成良好的职业意识和职业情感，提高岗位认知能力。</w:t>
      </w:r>
    </w:p>
    <w:p>
      <w:pPr>
        <w:spacing w:line="360" w:lineRule="exact"/>
        <w:ind w:firstLine="420"/>
        <w:rPr>
          <w:rFonts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w:t>
      </w:r>
      <w:r>
        <w:rPr>
          <w:rFonts w:hint="eastAsia" w:ascii="Times New Roman" w:hAnsi="Times New Roman" w:eastAsia="仿宋" w:cs="仿宋"/>
          <w:color w:val="auto"/>
          <w:kern w:val="0"/>
          <w:szCs w:val="21"/>
          <w:highlight w:val="none"/>
          <w:lang w:val="en-US" w:eastAsia="zh-CN"/>
        </w:rPr>
        <w:t>8</w:t>
      </w:r>
      <w:r>
        <w:rPr>
          <w:rFonts w:hint="eastAsia" w:ascii="Times New Roman" w:hAnsi="Times New Roman" w:eastAsia="仿宋" w:cs="仿宋"/>
          <w:color w:val="auto"/>
          <w:kern w:val="0"/>
          <w:szCs w:val="21"/>
          <w:highlight w:val="none"/>
        </w:rPr>
        <w:t>）毕业论文（5102021</w:t>
      </w:r>
      <w:r>
        <w:rPr>
          <w:rFonts w:hint="eastAsia" w:ascii="Times New Roman" w:hAnsi="Times New Roman" w:eastAsia="仿宋" w:cs="仿宋"/>
          <w:color w:val="auto"/>
          <w:kern w:val="0"/>
          <w:szCs w:val="21"/>
          <w:highlight w:val="none"/>
          <w:lang w:val="en-US" w:eastAsia="zh-CN"/>
        </w:rPr>
        <w:t>2</w:t>
      </w:r>
      <w:r>
        <w:rPr>
          <w:rFonts w:hint="eastAsia" w:ascii="Times New Roman" w:hAnsi="Times New Roman" w:eastAsia="仿宋" w:cs="仿宋"/>
          <w:color w:val="auto"/>
          <w:kern w:val="0"/>
          <w:szCs w:val="21"/>
          <w:highlight w:val="none"/>
        </w:rPr>
        <w:t>61） （100学时）</w:t>
      </w:r>
    </w:p>
    <w:p>
      <w:pPr>
        <w:spacing w:line="360" w:lineRule="exact"/>
        <w:ind w:firstLine="420" w:firstLineChars="0"/>
        <w:rPr>
          <w:rFonts w:ascii="Times New Roman" w:hAnsi="Times New Roman" w:eastAsia="宋体"/>
          <w:color w:val="auto"/>
          <w:highlight w:val="none"/>
        </w:rPr>
      </w:pPr>
      <w:r>
        <w:rPr>
          <w:rFonts w:hint="eastAsia" w:ascii="Times New Roman" w:hAnsi="Times New Roman" w:eastAsia="宋体" w:cs="Times New Roman"/>
          <w:color w:val="auto"/>
          <w:highlight w:val="none"/>
        </w:rPr>
        <w:t>学生综合运用所学的基础理论和专业知识，在生产第一线接受较全面的实际操作技能训练，接受劳动纪律教育、安全教育、职业道德教育、集体主义教育，使学生毕业后能胜任企业经营及相关管理工作，培养学生观察、分析、解决和处理实际问题的职业素养。学生结合</w:t>
      </w:r>
      <w:r>
        <w:rPr>
          <w:rFonts w:hint="eastAsia" w:ascii="Times New Roman" w:hAnsi="Times New Roman" w:eastAsia="宋体" w:cs="Times New Roman"/>
          <w:color w:val="auto"/>
          <w:highlight w:val="none"/>
          <w:lang w:eastAsia="zh-CN"/>
        </w:rPr>
        <w:t>岗位</w:t>
      </w:r>
      <w:r>
        <w:rPr>
          <w:rFonts w:hint="eastAsia" w:ascii="Times New Roman" w:hAnsi="Times New Roman" w:eastAsia="宋体" w:cs="Times New Roman"/>
          <w:color w:val="auto"/>
          <w:highlight w:val="none"/>
        </w:rPr>
        <w:t>实习撰写本专业的毕业论文，合格者可获得相应的学分。</w:t>
      </w:r>
    </w:p>
    <w:p>
      <w:pPr>
        <w:spacing w:line="360" w:lineRule="exa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3.互选拓展课程</w:t>
      </w:r>
    </w:p>
    <w:p>
      <w:pPr>
        <w:spacing w:line="360" w:lineRule="exact"/>
        <w:ind w:firstLine="420"/>
        <w:rPr>
          <w:rFonts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（1）JAVA程序设计（5102021234） （64学时）</w:t>
      </w:r>
    </w:p>
    <w:p>
      <w:pPr>
        <w:spacing w:line="380" w:lineRule="exact"/>
        <w:ind w:firstLine="42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本课程主要讲授Java 基本语言语法，抽象、封装、继承等面向对象特性以及Eclipse开发工具的使用，并通过以上技能的学习培养学生的工匠精神。通过课程的学习，培养学生的工匠精神和规范化、标准化的代码编写习惯、需求理解能力、复用性，模块化思维能力、文档习惯、代码测试能力、学习和总结的能力，团队精神和协作能力；教师应充分挖掘该课程领域知识点融入社会主义核心价值观、将思想政治教育融入人才培养全过程，塑造具有严谨、精益求精的工匠品质。通过学习，使学生具备良好的程序设计思想，对简单的终端系统能进行二次开发或修改的能力，学生能完成售后中的系统集成、售前的外部厂商、研发团队等协调工作。教师应采取讲授、问题讨论、案例分析等教学方法和现代多媒体等教学手段组织教学。</w:t>
      </w:r>
    </w:p>
    <w:p>
      <w:pPr>
        <w:spacing w:line="360" w:lineRule="exact"/>
        <w:ind w:firstLine="420" w:firstLineChars="200"/>
        <w:rPr>
          <w:rFonts w:hint="eastAsia" w:ascii="Times New Roman" w:hAnsi="Times New Roman" w:eastAsia="宋体"/>
          <w:color w:val="auto"/>
          <w:highlight w:val="none"/>
          <w:lang w:val="en-US" w:eastAsia="zh-CN"/>
        </w:rPr>
      </w:pPr>
      <w:r>
        <w:rPr>
          <w:rFonts w:hint="eastAsia" w:ascii="Times New Roman" w:hAnsi="Times New Roman" w:eastAsia="宋体" w:cs="Times New Roman"/>
          <w:color w:val="auto"/>
          <w:highlight w:val="none"/>
        </w:rPr>
        <w:t>通过学习，引导学生在知识结构上更好地实现与企业真实需求的对接，从而有效提高其就业竞争优势，紧跟社会发展需要，体现新技术、新设备、新工艺，以就业为导向，遵循技能人才成长和职业发展规律，根据应用程序开发需要掌握JAVA以及面向对象编程思想，具备良好的程序设计思想，对简单的终端系统能进行二次开发或修改的能力，收集、处理需求分析的职业能力，具备网络售后数据库操作，系统平台分析、运行保障与日常维护的能力；学生能完成售后中的系统集成、售前的外部厂商、研发团队等协调工作</w:t>
      </w:r>
      <w:r>
        <w:rPr>
          <w:rFonts w:hint="eastAsia" w:ascii="Times New Roman" w:hAnsi="Times New Roman" w:eastAsia="宋体" w:cs="Times New Roman"/>
          <w:color w:val="auto"/>
          <w:highlight w:val="none"/>
          <w:lang w:eastAsia="zh-CN"/>
        </w:rPr>
        <w:t>。</w:t>
      </w:r>
    </w:p>
    <w:p>
      <w:pPr>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4. 结合专业教学的特色创新创业课程（30~60学时）</w:t>
      </w:r>
    </w:p>
    <w:p>
      <w:pPr>
        <w:spacing w:line="360" w:lineRule="exact"/>
        <w:ind w:firstLine="420"/>
        <w:rPr>
          <w:rFonts w:ascii="Times New Roman" w:hAnsi="Times New Roman" w:eastAsia="仿宋" w:cs="仿宋"/>
          <w:color w:val="auto"/>
          <w:kern w:val="0"/>
          <w:szCs w:val="21"/>
          <w:highlight w:val="none"/>
        </w:rPr>
      </w:pPr>
      <w:r>
        <w:rPr>
          <w:rFonts w:hint="eastAsia" w:ascii="Times New Roman" w:hAnsi="Times New Roman" w:eastAsia="仿宋" w:cs="仿宋"/>
          <w:color w:val="auto"/>
          <w:kern w:val="0"/>
          <w:szCs w:val="21"/>
          <w:highlight w:val="none"/>
        </w:rPr>
        <w:t>（1）网页设计与制作（CC5102021216） （</w:t>
      </w:r>
      <w:r>
        <w:rPr>
          <w:rFonts w:hint="eastAsia" w:ascii="Times New Roman" w:hAnsi="Times New Roman" w:eastAsia="仿宋" w:cs="仿宋"/>
          <w:color w:val="auto"/>
          <w:kern w:val="0"/>
          <w:szCs w:val="21"/>
          <w:highlight w:val="none"/>
          <w:lang w:val="en-US" w:eastAsia="zh-CN"/>
        </w:rPr>
        <w:t>56</w:t>
      </w:r>
      <w:r>
        <w:rPr>
          <w:rFonts w:hint="eastAsia" w:ascii="Times New Roman" w:hAnsi="Times New Roman" w:eastAsia="仿宋" w:cs="仿宋"/>
          <w:color w:val="auto"/>
          <w:kern w:val="0"/>
          <w:szCs w:val="21"/>
          <w:highlight w:val="none"/>
        </w:rPr>
        <w:t>学时）</w:t>
      </w:r>
    </w:p>
    <w:p>
      <w:pPr>
        <w:spacing w:line="380" w:lineRule="exact"/>
        <w:ind w:firstLine="42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课程为创新创业教育课程群之专业重点建设课程，根据课程具体情况，列入特色分立课程或互选拓展课程，坚持工学结合、知行合一，注重专业教育与生产劳动、社会实践、创新创业教育相结合，强化教育教学实践性和职业性，本课程主要学习如何结合或利用专业所学知识和技能进行创新创业，包括基于专业的技术创新、产品创新、品牌创新、服务创新、商业模式创新、管理创新、组织创新、市场创新、渠道创新等基础知识与基本技能。通过课程学习，进一步培养与增强学生的创新精神、创业意识和创新创业能力，促进学生的学以致用、用以促学、学用相长等能力提升。主要讲授web前端介绍、webstorm的使用、HTML基本结构和基本元素、DTD文档模型及HTML基础元素、HTML框架集与布局、HTML表单提交、DIV+CSS布局、CSS基本样式、基础选择器、选择器优先级、CSS浮动、定位、CSS盒子模型、CSS伸缩盒子模型、CSS动画、CSS3媒体查询和CSS3多列布局等，学习完成后能根据网站PSD图，实现美观大方的页面布局，并符合HTML5和CSS3规范。教师采用“任务驱动”教学方法，进行“任务引领式”教学，教师应充分挖掘该课程领域知识点融入社会主义核心价值观、将思想政治教育融入人才培养全过程，塑造具有严谨、精益求精的工匠品质。让学生通过执行完整的任务来锻炼综合职业能力，改变教师本位观念，让学生充分发挥主观能动性。各任务的完成通过“案例展示、任务分析、知识讲解、操作示范、课堂模仿、课后实践、问题解析、归纳总结”等步骤进行。</w:t>
      </w:r>
    </w:p>
    <w:p>
      <w:pPr>
        <w:ind w:firstLine="420" w:firstLineChars="200"/>
        <w:rPr>
          <w:rFonts w:ascii="Times New Roman" w:hAnsi="Times New Roman" w:eastAsia="宋体"/>
          <w:color w:val="auto"/>
          <w:highlight w:val="none"/>
        </w:rPr>
      </w:pPr>
      <w:r>
        <w:rPr>
          <w:rFonts w:hint="eastAsia" w:ascii="Times New Roman" w:hAnsi="Times New Roman" w:eastAsia="宋体" w:cs="Times New Roman"/>
          <w:color w:val="auto"/>
          <w:highlight w:val="none"/>
        </w:rPr>
        <w:t>本课程作为一门创新创业课程，在对知识点讲解的同时，引导学生自己设计出动态页面或者手机APP,也可以以团队的形式共同设计开发。课程结束要以大作业的形式上交个人作品或者团体作品，对于优秀的设计，将重点支持和推广</w:t>
      </w:r>
      <w:r>
        <w:rPr>
          <w:rFonts w:hint="eastAsia" w:ascii="Times New Roman" w:hAnsi="Times New Roman" w:eastAsia="宋体"/>
          <w:color w:val="auto"/>
          <w:highlight w:val="none"/>
        </w:rPr>
        <w:t>。</w:t>
      </w:r>
    </w:p>
    <w:p>
      <w:pPr>
        <w:snapToGrid w:val="0"/>
        <w:spacing w:line="380" w:lineRule="exact"/>
        <w:ind w:firstLine="482" w:firstLineChars="200"/>
        <w:outlineLvl w:val="0"/>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七、教学进程安排</w:t>
      </w:r>
    </w:p>
    <w:p>
      <w:pPr>
        <w:spacing w:line="360" w:lineRule="exa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（一）总时间分配表</w:t>
      </w:r>
    </w:p>
    <w:tbl>
      <w:tblPr>
        <w:tblStyle w:val="13"/>
        <w:tblW w:w="88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1"/>
        <w:gridCol w:w="576"/>
        <w:gridCol w:w="488"/>
        <w:gridCol w:w="681"/>
        <w:gridCol w:w="753"/>
        <w:gridCol w:w="1105"/>
        <w:gridCol w:w="681"/>
        <w:gridCol w:w="679"/>
        <w:gridCol w:w="682"/>
        <w:gridCol w:w="893"/>
        <w:gridCol w:w="681"/>
        <w:gridCol w:w="469"/>
        <w:gridCol w:w="4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restart"/>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学</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年</w:t>
            </w:r>
          </w:p>
        </w:tc>
        <w:tc>
          <w:tcPr>
            <w:tcW w:w="576" w:type="dxa"/>
            <w:vMerge w:val="restart"/>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学</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期</w:t>
            </w:r>
          </w:p>
        </w:tc>
        <w:tc>
          <w:tcPr>
            <w:tcW w:w="488" w:type="dxa"/>
            <w:vMerge w:val="restart"/>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总</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周</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数</w:t>
            </w:r>
          </w:p>
        </w:tc>
        <w:tc>
          <w:tcPr>
            <w:tcW w:w="1434" w:type="dxa"/>
            <w:gridSpan w:val="2"/>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其  中</w:t>
            </w:r>
          </w:p>
        </w:tc>
        <w:tc>
          <w:tcPr>
            <w:tcW w:w="3147" w:type="dxa"/>
            <w:gridSpan w:val="4"/>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教    学</w:t>
            </w:r>
          </w:p>
        </w:tc>
        <w:tc>
          <w:tcPr>
            <w:tcW w:w="893" w:type="dxa"/>
            <w:vMerge w:val="restart"/>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lang w:eastAsia="zh-CN"/>
              </w:rPr>
              <w:t>岗位</w:t>
            </w:r>
            <w:r>
              <w:rPr>
                <w:rFonts w:hint="eastAsia" w:ascii="Times New Roman" w:hAnsi="Times New Roman" w:eastAsia="宋体"/>
                <w:b/>
                <w:color w:val="auto"/>
                <w:sz w:val="18"/>
                <w:szCs w:val="18"/>
                <w:highlight w:val="none"/>
              </w:rPr>
              <w:t>实</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习教育</w:t>
            </w:r>
          </w:p>
        </w:tc>
        <w:tc>
          <w:tcPr>
            <w:tcW w:w="681" w:type="dxa"/>
            <w:vMerge w:val="restart"/>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军训</w:t>
            </w:r>
          </w:p>
        </w:tc>
        <w:tc>
          <w:tcPr>
            <w:tcW w:w="469" w:type="dxa"/>
            <w:vMerge w:val="restart"/>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毕</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业</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教</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育</w:t>
            </w:r>
          </w:p>
        </w:tc>
        <w:tc>
          <w:tcPr>
            <w:tcW w:w="465" w:type="dxa"/>
            <w:vMerge w:val="restart"/>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机</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continue"/>
            <w:vAlign w:val="center"/>
          </w:tcPr>
          <w:p>
            <w:pPr>
              <w:spacing w:line="240" w:lineRule="exact"/>
              <w:jc w:val="center"/>
              <w:rPr>
                <w:rFonts w:ascii="Times New Roman" w:hAnsi="Times New Roman" w:eastAsia="宋体"/>
                <w:color w:val="auto"/>
                <w:sz w:val="18"/>
                <w:szCs w:val="18"/>
                <w:highlight w:val="none"/>
              </w:rPr>
            </w:pPr>
          </w:p>
        </w:tc>
        <w:tc>
          <w:tcPr>
            <w:tcW w:w="576" w:type="dxa"/>
            <w:vMerge w:val="continue"/>
            <w:vAlign w:val="center"/>
          </w:tcPr>
          <w:p>
            <w:pPr>
              <w:spacing w:line="240" w:lineRule="exact"/>
              <w:jc w:val="center"/>
              <w:rPr>
                <w:rFonts w:ascii="Times New Roman" w:hAnsi="Times New Roman" w:eastAsia="宋体"/>
                <w:color w:val="auto"/>
                <w:sz w:val="18"/>
                <w:szCs w:val="18"/>
                <w:highlight w:val="none"/>
              </w:rPr>
            </w:pPr>
          </w:p>
        </w:tc>
        <w:tc>
          <w:tcPr>
            <w:tcW w:w="488" w:type="dxa"/>
            <w:vMerge w:val="continue"/>
            <w:vAlign w:val="center"/>
          </w:tcPr>
          <w:p>
            <w:pPr>
              <w:spacing w:line="240" w:lineRule="exact"/>
              <w:jc w:val="center"/>
              <w:rPr>
                <w:rFonts w:ascii="Times New Roman" w:hAnsi="Times New Roman" w:eastAsia="宋体"/>
                <w:color w:val="auto"/>
                <w:sz w:val="18"/>
                <w:szCs w:val="18"/>
                <w:highlight w:val="none"/>
              </w:rPr>
            </w:pPr>
          </w:p>
        </w:tc>
        <w:tc>
          <w:tcPr>
            <w:tcW w:w="681" w:type="dxa"/>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学期</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周数</w:t>
            </w:r>
          </w:p>
        </w:tc>
        <w:tc>
          <w:tcPr>
            <w:tcW w:w="753" w:type="dxa"/>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ascii="Times New Roman" w:hAnsi="Times New Roman" w:eastAsia="宋体"/>
                <w:b/>
                <w:color w:val="auto"/>
                <w:spacing w:val="-20"/>
                <w:kern w:val="2"/>
                <w:sz w:val="18"/>
                <w:szCs w:val="18"/>
                <w:highlight w:val="none"/>
              </w:rPr>
            </w:pPr>
            <w:r>
              <w:rPr>
                <w:rFonts w:hint="eastAsia" w:ascii="Times New Roman" w:hAnsi="Times New Roman" w:eastAsia="宋体"/>
                <w:b/>
                <w:color w:val="auto"/>
                <w:spacing w:val="-20"/>
                <w:kern w:val="2"/>
                <w:sz w:val="18"/>
                <w:szCs w:val="18"/>
                <w:highlight w:val="none"/>
              </w:rPr>
              <w:t>寒暑假</w:t>
            </w:r>
          </w:p>
        </w:tc>
        <w:tc>
          <w:tcPr>
            <w:tcW w:w="1105" w:type="dxa"/>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课内教学</w:t>
            </w:r>
          </w:p>
        </w:tc>
        <w:tc>
          <w:tcPr>
            <w:tcW w:w="681" w:type="dxa"/>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考试</w:t>
            </w:r>
          </w:p>
        </w:tc>
        <w:tc>
          <w:tcPr>
            <w:tcW w:w="679" w:type="dxa"/>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校内</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实训</w:t>
            </w:r>
          </w:p>
        </w:tc>
        <w:tc>
          <w:tcPr>
            <w:tcW w:w="682" w:type="dxa"/>
            <w:vAlign w:val="center"/>
          </w:tcPr>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校外</w:t>
            </w:r>
          </w:p>
          <w:p>
            <w:pPr>
              <w:spacing w:line="24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实习</w:t>
            </w:r>
          </w:p>
        </w:tc>
        <w:tc>
          <w:tcPr>
            <w:tcW w:w="893" w:type="dxa"/>
            <w:vMerge w:val="continue"/>
            <w:vAlign w:val="center"/>
          </w:tcPr>
          <w:p>
            <w:pPr>
              <w:spacing w:line="240" w:lineRule="exact"/>
              <w:jc w:val="center"/>
              <w:rPr>
                <w:rFonts w:ascii="Times New Roman" w:hAnsi="Times New Roman" w:eastAsia="宋体"/>
                <w:color w:val="auto"/>
                <w:sz w:val="18"/>
                <w:szCs w:val="18"/>
                <w:highlight w:val="none"/>
              </w:rPr>
            </w:pPr>
          </w:p>
        </w:tc>
        <w:tc>
          <w:tcPr>
            <w:tcW w:w="681" w:type="dxa"/>
            <w:vMerge w:val="continue"/>
            <w:vAlign w:val="center"/>
          </w:tcPr>
          <w:p>
            <w:pPr>
              <w:spacing w:line="240" w:lineRule="exact"/>
              <w:jc w:val="center"/>
              <w:rPr>
                <w:rFonts w:ascii="Times New Roman" w:hAnsi="Times New Roman" w:eastAsia="宋体"/>
                <w:color w:val="auto"/>
                <w:sz w:val="18"/>
                <w:szCs w:val="18"/>
                <w:highlight w:val="none"/>
              </w:rPr>
            </w:pPr>
          </w:p>
        </w:tc>
        <w:tc>
          <w:tcPr>
            <w:tcW w:w="469" w:type="dxa"/>
            <w:vMerge w:val="continue"/>
            <w:vAlign w:val="center"/>
          </w:tcPr>
          <w:p>
            <w:pPr>
              <w:spacing w:line="240" w:lineRule="exact"/>
              <w:jc w:val="center"/>
              <w:rPr>
                <w:rFonts w:ascii="Times New Roman" w:hAnsi="Times New Roman" w:eastAsia="宋体"/>
                <w:color w:val="auto"/>
                <w:sz w:val="18"/>
                <w:szCs w:val="18"/>
                <w:highlight w:val="none"/>
              </w:rPr>
            </w:pPr>
          </w:p>
        </w:tc>
        <w:tc>
          <w:tcPr>
            <w:tcW w:w="465" w:type="dxa"/>
            <w:vMerge w:val="continue"/>
            <w:vAlign w:val="center"/>
          </w:tcPr>
          <w:p>
            <w:pPr>
              <w:spacing w:line="240" w:lineRule="exact"/>
              <w:jc w:val="center"/>
              <w:rPr>
                <w:rFonts w:ascii="Times New Roman" w:hAnsi="Times New Roman" w:eastAsia="宋体"/>
                <w:color w:val="auto"/>
                <w:sz w:val="18"/>
                <w:szCs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restart"/>
            <w:vAlign w:val="center"/>
          </w:tcPr>
          <w:p>
            <w:pPr>
              <w:spacing w:line="240" w:lineRule="exact"/>
              <w:jc w:val="center"/>
              <w:rPr>
                <w:rFonts w:ascii="Times New Roman" w:hAnsi="Times New Roman" w:eastAsia="宋体"/>
                <w:color w:val="auto"/>
                <w:sz w:val="18"/>
                <w:szCs w:val="18"/>
                <w:highlight w:val="none"/>
              </w:rPr>
            </w:pPr>
          </w:p>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一</w:t>
            </w:r>
          </w:p>
        </w:tc>
        <w:tc>
          <w:tcPr>
            <w:tcW w:w="576"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Ⅰ</w:t>
            </w:r>
          </w:p>
        </w:tc>
        <w:tc>
          <w:tcPr>
            <w:tcW w:w="488" w:type="dxa"/>
            <w:vMerge w:val="restart"/>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52</w:t>
            </w: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w:t>
            </w:r>
          </w:p>
        </w:tc>
        <w:tc>
          <w:tcPr>
            <w:tcW w:w="753"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4</w:t>
            </w:r>
          </w:p>
        </w:tc>
        <w:tc>
          <w:tcPr>
            <w:tcW w:w="1105" w:type="dxa"/>
            <w:vAlign w:val="center"/>
          </w:tcPr>
          <w:p>
            <w:pPr>
              <w:spacing w:line="24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14</w:t>
            </w: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2</w:t>
            </w:r>
          </w:p>
        </w:tc>
        <w:tc>
          <w:tcPr>
            <w:tcW w:w="679" w:type="dxa"/>
            <w:vAlign w:val="center"/>
          </w:tcPr>
          <w:p>
            <w:pPr>
              <w:spacing w:line="240" w:lineRule="exact"/>
              <w:jc w:val="center"/>
              <w:rPr>
                <w:rFonts w:ascii="Times New Roman" w:hAnsi="Times New Roman" w:eastAsia="宋体"/>
                <w:color w:val="auto"/>
                <w:sz w:val="18"/>
                <w:szCs w:val="18"/>
                <w:highlight w:val="none"/>
              </w:rPr>
            </w:pPr>
          </w:p>
        </w:tc>
        <w:tc>
          <w:tcPr>
            <w:tcW w:w="682" w:type="dxa"/>
            <w:vAlign w:val="center"/>
          </w:tcPr>
          <w:p>
            <w:pPr>
              <w:spacing w:line="240" w:lineRule="exact"/>
              <w:jc w:val="center"/>
              <w:rPr>
                <w:rFonts w:ascii="Times New Roman" w:hAnsi="Times New Roman" w:eastAsia="宋体"/>
                <w:color w:val="auto"/>
                <w:sz w:val="18"/>
                <w:szCs w:val="18"/>
                <w:highlight w:val="none"/>
              </w:rPr>
            </w:pPr>
          </w:p>
        </w:tc>
        <w:tc>
          <w:tcPr>
            <w:tcW w:w="893" w:type="dxa"/>
            <w:vAlign w:val="center"/>
          </w:tcPr>
          <w:p>
            <w:pPr>
              <w:spacing w:line="240" w:lineRule="exact"/>
              <w:jc w:val="center"/>
              <w:rPr>
                <w:rFonts w:ascii="Times New Roman" w:hAnsi="Times New Roman" w:eastAsia="宋体"/>
                <w:color w:val="auto"/>
                <w:sz w:val="18"/>
                <w:szCs w:val="18"/>
                <w:highlight w:val="none"/>
              </w:rPr>
            </w:pP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2</w:t>
            </w:r>
          </w:p>
        </w:tc>
        <w:tc>
          <w:tcPr>
            <w:tcW w:w="469" w:type="dxa"/>
            <w:vAlign w:val="center"/>
          </w:tcPr>
          <w:p>
            <w:pPr>
              <w:spacing w:line="240" w:lineRule="exact"/>
              <w:jc w:val="center"/>
              <w:rPr>
                <w:rFonts w:ascii="Times New Roman" w:hAnsi="Times New Roman" w:eastAsia="宋体"/>
                <w:color w:val="auto"/>
                <w:sz w:val="18"/>
                <w:szCs w:val="18"/>
                <w:highlight w:val="none"/>
              </w:rPr>
            </w:pPr>
          </w:p>
        </w:tc>
        <w:tc>
          <w:tcPr>
            <w:tcW w:w="465" w:type="dxa"/>
            <w:vAlign w:val="center"/>
          </w:tcPr>
          <w:p>
            <w:pPr>
              <w:spacing w:line="24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continue"/>
            <w:vAlign w:val="center"/>
          </w:tcPr>
          <w:p>
            <w:pPr>
              <w:spacing w:line="240" w:lineRule="exact"/>
              <w:jc w:val="center"/>
              <w:rPr>
                <w:rFonts w:ascii="Times New Roman" w:hAnsi="Times New Roman" w:eastAsia="宋体"/>
                <w:color w:val="auto"/>
                <w:sz w:val="18"/>
                <w:szCs w:val="18"/>
                <w:highlight w:val="none"/>
              </w:rPr>
            </w:pPr>
          </w:p>
        </w:tc>
        <w:tc>
          <w:tcPr>
            <w:tcW w:w="576"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Ⅱ</w:t>
            </w:r>
          </w:p>
        </w:tc>
        <w:tc>
          <w:tcPr>
            <w:tcW w:w="488" w:type="dxa"/>
            <w:vMerge w:val="continue"/>
            <w:vAlign w:val="center"/>
          </w:tcPr>
          <w:p>
            <w:pPr>
              <w:spacing w:line="240" w:lineRule="exact"/>
              <w:jc w:val="center"/>
              <w:rPr>
                <w:rFonts w:ascii="Times New Roman" w:hAnsi="Times New Roman" w:eastAsia="宋体"/>
                <w:color w:val="auto"/>
                <w:sz w:val="18"/>
                <w:szCs w:val="18"/>
                <w:highlight w:val="none"/>
              </w:rPr>
            </w:pP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20</w:t>
            </w:r>
          </w:p>
        </w:tc>
        <w:tc>
          <w:tcPr>
            <w:tcW w:w="753"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8</w:t>
            </w:r>
          </w:p>
        </w:tc>
        <w:tc>
          <w:tcPr>
            <w:tcW w:w="1105"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17</w:t>
            </w: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2</w:t>
            </w:r>
          </w:p>
        </w:tc>
        <w:tc>
          <w:tcPr>
            <w:tcW w:w="679" w:type="dxa"/>
            <w:vAlign w:val="center"/>
          </w:tcPr>
          <w:p>
            <w:pPr>
              <w:spacing w:line="240" w:lineRule="exact"/>
              <w:jc w:val="center"/>
              <w:rPr>
                <w:rFonts w:ascii="Times New Roman" w:hAnsi="Times New Roman" w:eastAsia="宋体"/>
                <w:color w:val="auto"/>
                <w:sz w:val="18"/>
                <w:szCs w:val="18"/>
                <w:highlight w:val="none"/>
              </w:rPr>
            </w:pPr>
          </w:p>
        </w:tc>
        <w:tc>
          <w:tcPr>
            <w:tcW w:w="682" w:type="dxa"/>
            <w:vAlign w:val="center"/>
          </w:tcPr>
          <w:p>
            <w:pPr>
              <w:spacing w:line="240" w:lineRule="exact"/>
              <w:jc w:val="center"/>
              <w:rPr>
                <w:rFonts w:ascii="Times New Roman" w:hAnsi="Times New Roman" w:eastAsia="宋体"/>
                <w:color w:val="auto"/>
                <w:sz w:val="18"/>
                <w:szCs w:val="18"/>
                <w:highlight w:val="none"/>
              </w:rPr>
            </w:pPr>
          </w:p>
        </w:tc>
        <w:tc>
          <w:tcPr>
            <w:tcW w:w="893" w:type="dxa"/>
            <w:vAlign w:val="center"/>
          </w:tcPr>
          <w:p>
            <w:pPr>
              <w:spacing w:line="240" w:lineRule="exact"/>
              <w:jc w:val="center"/>
              <w:rPr>
                <w:rFonts w:ascii="Times New Roman" w:hAnsi="Times New Roman" w:eastAsia="宋体"/>
                <w:color w:val="auto"/>
                <w:sz w:val="18"/>
                <w:szCs w:val="18"/>
                <w:highlight w:val="none"/>
              </w:rPr>
            </w:pPr>
          </w:p>
        </w:tc>
        <w:tc>
          <w:tcPr>
            <w:tcW w:w="681" w:type="dxa"/>
            <w:vAlign w:val="center"/>
          </w:tcPr>
          <w:p>
            <w:pPr>
              <w:spacing w:line="240" w:lineRule="exact"/>
              <w:jc w:val="center"/>
              <w:rPr>
                <w:rFonts w:ascii="Times New Roman" w:hAnsi="Times New Roman" w:eastAsia="宋体"/>
                <w:color w:val="auto"/>
                <w:sz w:val="18"/>
                <w:szCs w:val="18"/>
                <w:highlight w:val="none"/>
              </w:rPr>
            </w:pPr>
          </w:p>
        </w:tc>
        <w:tc>
          <w:tcPr>
            <w:tcW w:w="469" w:type="dxa"/>
            <w:vAlign w:val="center"/>
          </w:tcPr>
          <w:p>
            <w:pPr>
              <w:spacing w:line="240" w:lineRule="exact"/>
              <w:jc w:val="center"/>
              <w:rPr>
                <w:rFonts w:ascii="Times New Roman" w:hAnsi="Times New Roman" w:eastAsia="宋体"/>
                <w:color w:val="auto"/>
                <w:sz w:val="18"/>
                <w:szCs w:val="18"/>
                <w:highlight w:val="none"/>
              </w:rPr>
            </w:pPr>
          </w:p>
        </w:tc>
        <w:tc>
          <w:tcPr>
            <w:tcW w:w="465"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restart"/>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二</w:t>
            </w:r>
          </w:p>
        </w:tc>
        <w:tc>
          <w:tcPr>
            <w:tcW w:w="576"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III</w:t>
            </w:r>
          </w:p>
        </w:tc>
        <w:tc>
          <w:tcPr>
            <w:tcW w:w="488" w:type="dxa"/>
            <w:vMerge w:val="restart"/>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52</w:t>
            </w: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20</w:t>
            </w:r>
          </w:p>
        </w:tc>
        <w:tc>
          <w:tcPr>
            <w:tcW w:w="753"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4</w:t>
            </w:r>
          </w:p>
        </w:tc>
        <w:tc>
          <w:tcPr>
            <w:tcW w:w="1105"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17</w:t>
            </w: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2</w:t>
            </w:r>
          </w:p>
        </w:tc>
        <w:tc>
          <w:tcPr>
            <w:tcW w:w="679" w:type="dxa"/>
            <w:vAlign w:val="center"/>
          </w:tcPr>
          <w:p>
            <w:pPr>
              <w:spacing w:line="240" w:lineRule="exact"/>
              <w:jc w:val="center"/>
              <w:rPr>
                <w:rFonts w:ascii="Times New Roman" w:hAnsi="Times New Roman" w:eastAsia="宋体"/>
                <w:color w:val="auto"/>
                <w:sz w:val="18"/>
                <w:szCs w:val="18"/>
                <w:highlight w:val="none"/>
              </w:rPr>
            </w:pPr>
          </w:p>
        </w:tc>
        <w:tc>
          <w:tcPr>
            <w:tcW w:w="682" w:type="dxa"/>
            <w:vAlign w:val="center"/>
          </w:tcPr>
          <w:p>
            <w:pPr>
              <w:spacing w:line="240" w:lineRule="exact"/>
              <w:jc w:val="center"/>
              <w:rPr>
                <w:rFonts w:ascii="Times New Roman" w:hAnsi="Times New Roman" w:eastAsia="宋体"/>
                <w:color w:val="auto"/>
                <w:sz w:val="18"/>
                <w:szCs w:val="18"/>
                <w:highlight w:val="none"/>
              </w:rPr>
            </w:pPr>
          </w:p>
        </w:tc>
        <w:tc>
          <w:tcPr>
            <w:tcW w:w="893" w:type="dxa"/>
            <w:vAlign w:val="center"/>
          </w:tcPr>
          <w:p>
            <w:pPr>
              <w:spacing w:line="240" w:lineRule="exact"/>
              <w:jc w:val="center"/>
              <w:rPr>
                <w:rFonts w:ascii="Times New Roman" w:hAnsi="Times New Roman" w:eastAsia="宋体"/>
                <w:color w:val="auto"/>
                <w:sz w:val="18"/>
                <w:szCs w:val="18"/>
                <w:highlight w:val="none"/>
              </w:rPr>
            </w:pPr>
          </w:p>
        </w:tc>
        <w:tc>
          <w:tcPr>
            <w:tcW w:w="681" w:type="dxa"/>
            <w:vAlign w:val="center"/>
          </w:tcPr>
          <w:p>
            <w:pPr>
              <w:spacing w:line="240" w:lineRule="exact"/>
              <w:jc w:val="center"/>
              <w:rPr>
                <w:rFonts w:ascii="Times New Roman" w:hAnsi="Times New Roman" w:eastAsia="宋体"/>
                <w:color w:val="auto"/>
                <w:sz w:val="18"/>
                <w:szCs w:val="18"/>
                <w:highlight w:val="none"/>
              </w:rPr>
            </w:pPr>
          </w:p>
        </w:tc>
        <w:tc>
          <w:tcPr>
            <w:tcW w:w="469" w:type="dxa"/>
            <w:vAlign w:val="center"/>
          </w:tcPr>
          <w:p>
            <w:pPr>
              <w:spacing w:line="240" w:lineRule="exact"/>
              <w:jc w:val="center"/>
              <w:rPr>
                <w:rFonts w:ascii="Times New Roman" w:hAnsi="Times New Roman" w:eastAsia="宋体"/>
                <w:color w:val="auto"/>
                <w:sz w:val="18"/>
                <w:szCs w:val="18"/>
                <w:highlight w:val="none"/>
              </w:rPr>
            </w:pPr>
          </w:p>
        </w:tc>
        <w:tc>
          <w:tcPr>
            <w:tcW w:w="465"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continue"/>
            <w:vAlign w:val="center"/>
          </w:tcPr>
          <w:p>
            <w:pPr>
              <w:spacing w:line="240" w:lineRule="exact"/>
              <w:jc w:val="center"/>
              <w:rPr>
                <w:rFonts w:ascii="Times New Roman" w:hAnsi="Times New Roman" w:eastAsia="宋体"/>
                <w:color w:val="auto"/>
                <w:sz w:val="18"/>
                <w:szCs w:val="18"/>
                <w:highlight w:val="none"/>
              </w:rPr>
            </w:pPr>
          </w:p>
        </w:tc>
        <w:tc>
          <w:tcPr>
            <w:tcW w:w="576"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IV</w:t>
            </w:r>
          </w:p>
        </w:tc>
        <w:tc>
          <w:tcPr>
            <w:tcW w:w="488" w:type="dxa"/>
            <w:vMerge w:val="continue"/>
            <w:vAlign w:val="center"/>
          </w:tcPr>
          <w:p>
            <w:pPr>
              <w:spacing w:line="240" w:lineRule="exact"/>
              <w:jc w:val="center"/>
              <w:rPr>
                <w:rFonts w:ascii="Times New Roman" w:hAnsi="Times New Roman" w:eastAsia="宋体"/>
                <w:color w:val="auto"/>
                <w:sz w:val="18"/>
                <w:szCs w:val="18"/>
                <w:highlight w:val="none"/>
              </w:rPr>
            </w:pP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20</w:t>
            </w:r>
          </w:p>
        </w:tc>
        <w:tc>
          <w:tcPr>
            <w:tcW w:w="753"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8</w:t>
            </w:r>
          </w:p>
        </w:tc>
        <w:tc>
          <w:tcPr>
            <w:tcW w:w="1105"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17</w:t>
            </w: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2</w:t>
            </w:r>
          </w:p>
        </w:tc>
        <w:tc>
          <w:tcPr>
            <w:tcW w:w="679" w:type="dxa"/>
            <w:vAlign w:val="center"/>
          </w:tcPr>
          <w:p>
            <w:pPr>
              <w:spacing w:line="240" w:lineRule="exact"/>
              <w:jc w:val="center"/>
              <w:rPr>
                <w:rFonts w:ascii="Times New Roman" w:hAnsi="Times New Roman" w:eastAsia="宋体"/>
                <w:color w:val="auto"/>
                <w:sz w:val="18"/>
                <w:szCs w:val="18"/>
                <w:highlight w:val="none"/>
              </w:rPr>
            </w:pPr>
          </w:p>
        </w:tc>
        <w:tc>
          <w:tcPr>
            <w:tcW w:w="682" w:type="dxa"/>
            <w:vAlign w:val="center"/>
          </w:tcPr>
          <w:p>
            <w:pPr>
              <w:spacing w:line="240" w:lineRule="exact"/>
              <w:jc w:val="center"/>
              <w:rPr>
                <w:rFonts w:ascii="Times New Roman" w:hAnsi="Times New Roman" w:eastAsia="宋体"/>
                <w:color w:val="auto"/>
                <w:sz w:val="18"/>
                <w:szCs w:val="18"/>
                <w:highlight w:val="none"/>
              </w:rPr>
            </w:pPr>
          </w:p>
        </w:tc>
        <w:tc>
          <w:tcPr>
            <w:tcW w:w="893" w:type="dxa"/>
            <w:vAlign w:val="center"/>
          </w:tcPr>
          <w:p>
            <w:pPr>
              <w:spacing w:line="240" w:lineRule="exact"/>
              <w:jc w:val="center"/>
              <w:rPr>
                <w:rFonts w:ascii="Times New Roman" w:hAnsi="Times New Roman" w:eastAsia="宋体"/>
                <w:color w:val="auto"/>
                <w:sz w:val="18"/>
                <w:szCs w:val="18"/>
                <w:highlight w:val="none"/>
              </w:rPr>
            </w:pPr>
          </w:p>
        </w:tc>
        <w:tc>
          <w:tcPr>
            <w:tcW w:w="681" w:type="dxa"/>
            <w:vAlign w:val="center"/>
          </w:tcPr>
          <w:p>
            <w:pPr>
              <w:spacing w:line="240" w:lineRule="exact"/>
              <w:jc w:val="center"/>
              <w:rPr>
                <w:rFonts w:ascii="Times New Roman" w:hAnsi="Times New Roman" w:eastAsia="宋体"/>
                <w:color w:val="auto"/>
                <w:sz w:val="18"/>
                <w:szCs w:val="18"/>
                <w:highlight w:val="none"/>
              </w:rPr>
            </w:pPr>
          </w:p>
        </w:tc>
        <w:tc>
          <w:tcPr>
            <w:tcW w:w="469" w:type="dxa"/>
            <w:vAlign w:val="center"/>
          </w:tcPr>
          <w:p>
            <w:pPr>
              <w:spacing w:line="240" w:lineRule="exact"/>
              <w:jc w:val="center"/>
              <w:rPr>
                <w:rFonts w:ascii="Times New Roman" w:hAnsi="Times New Roman" w:eastAsia="宋体"/>
                <w:color w:val="auto"/>
                <w:sz w:val="18"/>
                <w:szCs w:val="18"/>
                <w:highlight w:val="none"/>
              </w:rPr>
            </w:pPr>
          </w:p>
        </w:tc>
        <w:tc>
          <w:tcPr>
            <w:tcW w:w="465"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restart"/>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三</w:t>
            </w:r>
          </w:p>
        </w:tc>
        <w:tc>
          <w:tcPr>
            <w:tcW w:w="576"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V</w:t>
            </w:r>
          </w:p>
        </w:tc>
        <w:tc>
          <w:tcPr>
            <w:tcW w:w="488" w:type="dxa"/>
            <w:vMerge w:val="restart"/>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52</w:t>
            </w: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20</w:t>
            </w:r>
          </w:p>
        </w:tc>
        <w:tc>
          <w:tcPr>
            <w:tcW w:w="753"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4</w:t>
            </w:r>
          </w:p>
        </w:tc>
        <w:tc>
          <w:tcPr>
            <w:tcW w:w="1105"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16</w:t>
            </w: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w:t>
            </w:r>
          </w:p>
        </w:tc>
        <w:tc>
          <w:tcPr>
            <w:tcW w:w="679" w:type="dxa"/>
            <w:vAlign w:val="center"/>
          </w:tcPr>
          <w:p>
            <w:pPr>
              <w:spacing w:line="240" w:lineRule="exact"/>
              <w:jc w:val="center"/>
              <w:rPr>
                <w:rFonts w:ascii="Times New Roman" w:hAnsi="Times New Roman" w:eastAsia="宋体"/>
                <w:color w:val="auto"/>
                <w:sz w:val="18"/>
                <w:szCs w:val="18"/>
                <w:highlight w:val="none"/>
              </w:rPr>
            </w:pPr>
          </w:p>
        </w:tc>
        <w:tc>
          <w:tcPr>
            <w:tcW w:w="682" w:type="dxa"/>
            <w:vAlign w:val="center"/>
          </w:tcPr>
          <w:p>
            <w:pPr>
              <w:spacing w:line="240" w:lineRule="exact"/>
              <w:jc w:val="center"/>
              <w:rPr>
                <w:rFonts w:ascii="Times New Roman" w:hAnsi="Times New Roman" w:eastAsia="宋体"/>
                <w:color w:val="auto"/>
                <w:sz w:val="18"/>
                <w:szCs w:val="18"/>
                <w:highlight w:val="none"/>
              </w:rPr>
            </w:pPr>
          </w:p>
        </w:tc>
        <w:tc>
          <w:tcPr>
            <w:tcW w:w="893"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2</w:t>
            </w:r>
          </w:p>
        </w:tc>
        <w:tc>
          <w:tcPr>
            <w:tcW w:w="681" w:type="dxa"/>
            <w:vAlign w:val="center"/>
          </w:tcPr>
          <w:p>
            <w:pPr>
              <w:spacing w:line="240" w:lineRule="exact"/>
              <w:jc w:val="center"/>
              <w:rPr>
                <w:rFonts w:ascii="Times New Roman" w:hAnsi="Times New Roman" w:eastAsia="宋体"/>
                <w:color w:val="auto"/>
                <w:sz w:val="18"/>
                <w:szCs w:val="18"/>
                <w:highlight w:val="none"/>
              </w:rPr>
            </w:pPr>
          </w:p>
        </w:tc>
        <w:tc>
          <w:tcPr>
            <w:tcW w:w="469" w:type="dxa"/>
            <w:vAlign w:val="center"/>
          </w:tcPr>
          <w:p>
            <w:pPr>
              <w:spacing w:line="240" w:lineRule="exact"/>
              <w:jc w:val="center"/>
              <w:rPr>
                <w:rFonts w:ascii="Times New Roman" w:hAnsi="Times New Roman" w:eastAsia="宋体"/>
                <w:color w:val="auto"/>
                <w:sz w:val="18"/>
                <w:szCs w:val="18"/>
                <w:highlight w:val="none"/>
              </w:rPr>
            </w:pPr>
          </w:p>
        </w:tc>
        <w:tc>
          <w:tcPr>
            <w:tcW w:w="465"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Merge w:val="continue"/>
            <w:vAlign w:val="center"/>
          </w:tcPr>
          <w:p>
            <w:pPr>
              <w:spacing w:line="240" w:lineRule="exact"/>
              <w:jc w:val="center"/>
              <w:rPr>
                <w:rFonts w:ascii="Times New Roman" w:hAnsi="Times New Roman" w:eastAsia="宋体"/>
                <w:color w:val="auto"/>
                <w:sz w:val="18"/>
                <w:szCs w:val="18"/>
                <w:highlight w:val="none"/>
              </w:rPr>
            </w:pPr>
          </w:p>
        </w:tc>
        <w:tc>
          <w:tcPr>
            <w:tcW w:w="576"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VI</w:t>
            </w:r>
          </w:p>
        </w:tc>
        <w:tc>
          <w:tcPr>
            <w:tcW w:w="488" w:type="dxa"/>
            <w:vMerge w:val="continue"/>
            <w:vAlign w:val="center"/>
          </w:tcPr>
          <w:p>
            <w:pPr>
              <w:spacing w:line="240" w:lineRule="exact"/>
              <w:jc w:val="center"/>
              <w:rPr>
                <w:rFonts w:ascii="Times New Roman" w:hAnsi="Times New Roman" w:eastAsia="宋体"/>
                <w:color w:val="auto"/>
                <w:sz w:val="18"/>
                <w:szCs w:val="18"/>
                <w:highlight w:val="none"/>
              </w:rPr>
            </w:pPr>
          </w:p>
        </w:tc>
        <w:tc>
          <w:tcPr>
            <w:tcW w:w="681" w:type="dxa"/>
            <w:vAlign w:val="center"/>
          </w:tcPr>
          <w:p>
            <w:pPr>
              <w:spacing w:line="24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20</w:t>
            </w:r>
          </w:p>
        </w:tc>
        <w:tc>
          <w:tcPr>
            <w:tcW w:w="753"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8</w:t>
            </w:r>
          </w:p>
        </w:tc>
        <w:tc>
          <w:tcPr>
            <w:tcW w:w="1105" w:type="dxa"/>
            <w:vAlign w:val="center"/>
          </w:tcPr>
          <w:p>
            <w:pPr>
              <w:spacing w:line="240" w:lineRule="exact"/>
              <w:jc w:val="center"/>
              <w:rPr>
                <w:rFonts w:ascii="Times New Roman" w:hAnsi="Times New Roman" w:eastAsia="宋体"/>
                <w:color w:val="auto"/>
                <w:sz w:val="18"/>
                <w:szCs w:val="18"/>
                <w:highlight w:val="none"/>
              </w:rPr>
            </w:pPr>
          </w:p>
        </w:tc>
        <w:tc>
          <w:tcPr>
            <w:tcW w:w="681" w:type="dxa"/>
            <w:vAlign w:val="center"/>
          </w:tcPr>
          <w:p>
            <w:pPr>
              <w:spacing w:line="240" w:lineRule="exact"/>
              <w:jc w:val="center"/>
              <w:rPr>
                <w:rFonts w:ascii="Times New Roman" w:hAnsi="Times New Roman" w:eastAsia="宋体"/>
                <w:color w:val="auto"/>
                <w:sz w:val="18"/>
                <w:szCs w:val="18"/>
                <w:highlight w:val="none"/>
              </w:rPr>
            </w:pPr>
          </w:p>
        </w:tc>
        <w:tc>
          <w:tcPr>
            <w:tcW w:w="679" w:type="dxa"/>
            <w:vAlign w:val="center"/>
          </w:tcPr>
          <w:p>
            <w:pPr>
              <w:spacing w:line="240" w:lineRule="exact"/>
              <w:jc w:val="center"/>
              <w:rPr>
                <w:rFonts w:ascii="Times New Roman" w:hAnsi="Times New Roman" w:eastAsia="宋体"/>
                <w:color w:val="auto"/>
                <w:sz w:val="18"/>
                <w:szCs w:val="18"/>
                <w:highlight w:val="none"/>
              </w:rPr>
            </w:pPr>
          </w:p>
        </w:tc>
        <w:tc>
          <w:tcPr>
            <w:tcW w:w="682"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18</w:t>
            </w:r>
          </w:p>
        </w:tc>
        <w:tc>
          <w:tcPr>
            <w:tcW w:w="893" w:type="dxa"/>
            <w:vAlign w:val="center"/>
          </w:tcPr>
          <w:p>
            <w:pPr>
              <w:spacing w:line="240" w:lineRule="exact"/>
              <w:jc w:val="center"/>
              <w:rPr>
                <w:rFonts w:ascii="Times New Roman" w:hAnsi="Times New Roman" w:eastAsia="宋体"/>
                <w:color w:val="auto"/>
                <w:sz w:val="18"/>
                <w:szCs w:val="18"/>
                <w:highlight w:val="none"/>
              </w:rPr>
            </w:pPr>
          </w:p>
        </w:tc>
        <w:tc>
          <w:tcPr>
            <w:tcW w:w="681" w:type="dxa"/>
            <w:vAlign w:val="center"/>
          </w:tcPr>
          <w:p>
            <w:pPr>
              <w:spacing w:line="240" w:lineRule="exact"/>
              <w:jc w:val="center"/>
              <w:rPr>
                <w:rFonts w:ascii="Times New Roman" w:hAnsi="Times New Roman" w:eastAsia="宋体"/>
                <w:color w:val="auto"/>
                <w:sz w:val="18"/>
                <w:szCs w:val="18"/>
                <w:highlight w:val="none"/>
              </w:rPr>
            </w:pPr>
          </w:p>
        </w:tc>
        <w:tc>
          <w:tcPr>
            <w:tcW w:w="469"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w:t>
            </w:r>
          </w:p>
        </w:tc>
        <w:tc>
          <w:tcPr>
            <w:tcW w:w="465" w:type="dxa"/>
            <w:vAlign w:val="center"/>
          </w:tcPr>
          <w:p>
            <w:pPr>
              <w:spacing w:line="240" w:lineRule="exact"/>
              <w:jc w:val="center"/>
              <w:rPr>
                <w:rFonts w:ascii="Times New Roman" w:hAnsi="Times New Roman" w:eastAsia="宋体"/>
                <w:color w:val="auto"/>
                <w:sz w:val="18"/>
                <w:szCs w:val="18"/>
                <w:highlight w:val="none"/>
              </w:rPr>
            </w:pPr>
            <w:r>
              <w:rPr>
                <w:rFonts w:ascii="Times New Roman" w:hAnsi="Times New Roman" w:eastAsia="宋体"/>
                <w:color w:val="auto"/>
                <w:sz w:val="18"/>
                <w:szCs w:val="18"/>
                <w:highlight w:val="none"/>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681"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合计</w:t>
            </w:r>
          </w:p>
        </w:tc>
        <w:tc>
          <w:tcPr>
            <w:tcW w:w="576" w:type="dxa"/>
            <w:vAlign w:val="center"/>
          </w:tcPr>
          <w:p>
            <w:pPr>
              <w:spacing w:line="240" w:lineRule="exact"/>
              <w:jc w:val="center"/>
              <w:rPr>
                <w:rFonts w:ascii="Times New Roman" w:hAnsi="Times New Roman" w:eastAsia="宋体"/>
                <w:color w:val="auto"/>
                <w:sz w:val="18"/>
                <w:szCs w:val="18"/>
                <w:highlight w:val="none"/>
              </w:rPr>
            </w:pPr>
          </w:p>
        </w:tc>
        <w:tc>
          <w:tcPr>
            <w:tcW w:w="488" w:type="dxa"/>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156</w:t>
            </w:r>
          </w:p>
        </w:tc>
        <w:tc>
          <w:tcPr>
            <w:tcW w:w="1434" w:type="dxa"/>
            <w:gridSpan w:val="2"/>
            <w:vAlign w:val="center"/>
          </w:tcPr>
          <w:p>
            <w:pPr>
              <w:spacing w:line="24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156</w:t>
            </w:r>
          </w:p>
        </w:tc>
        <w:tc>
          <w:tcPr>
            <w:tcW w:w="5655" w:type="dxa"/>
            <w:gridSpan w:val="8"/>
            <w:vAlign w:val="center"/>
          </w:tcPr>
          <w:p>
            <w:pPr>
              <w:pStyle w:val="25"/>
              <w:widowControl w:val="0"/>
              <w:pBdr>
                <w:left w:val="none" w:color="auto" w:sz="0" w:space="0"/>
                <w:right w:val="none" w:color="auto" w:sz="0" w:space="0"/>
              </w:pBdr>
              <w:spacing w:before="0" w:beforeAutospacing="0" w:after="0" w:afterAutospacing="0" w:line="240" w:lineRule="exact"/>
              <w:textAlignment w:val="auto"/>
              <w:rPr>
                <w:rFonts w:ascii="Times New Roman" w:hAnsi="Times New Roman" w:eastAsia="宋体"/>
                <w:color w:val="auto"/>
                <w:kern w:val="2"/>
                <w:sz w:val="18"/>
                <w:szCs w:val="18"/>
                <w:highlight w:val="none"/>
              </w:rPr>
            </w:pPr>
            <w:r>
              <w:rPr>
                <w:rFonts w:hint="eastAsia" w:ascii="Times New Roman" w:hAnsi="Times New Roman" w:eastAsia="宋体"/>
                <w:color w:val="auto"/>
                <w:kern w:val="2"/>
                <w:sz w:val="18"/>
                <w:szCs w:val="18"/>
                <w:highlight w:val="none"/>
              </w:rPr>
              <w:t>120</w:t>
            </w:r>
          </w:p>
        </w:tc>
      </w:tr>
    </w:tbl>
    <w:p>
      <w:pPr>
        <w:spacing w:line="400" w:lineRule="exact"/>
        <w:rPr>
          <w:rFonts w:ascii="Times New Roman" w:hAnsi="Times New Roman" w:eastAsia="宋体"/>
          <w:color w:val="auto"/>
          <w:highlight w:val="none"/>
        </w:rPr>
      </w:pPr>
      <w:r>
        <w:rPr>
          <w:rFonts w:hint="eastAsia" w:ascii="Times New Roman" w:hAnsi="Times New Roman" w:eastAsia="宋体"/>
          <w:color w:val="auto"/>
          <w:highlight w:val="none"/>
        </w:rPr>
        <w:t xml:space="preserve">    </w:t>
      </w:r>
    </w:p>
    <w:p>
      <w:pPr>
        <w:spacing w:line="400" w:lineRule="exact"/>
        <w:ind w:firstLine="210" w:firstLineChars="100"/>
        <w:rPr>
          <w:rFonts w:ascii="Times New Roman" w:hAnsi="Times New Roman" w:eastAsia="宋体"/>
          <w:color w:val="auto"/>
          <w:szCs w:val="21"/>
          <w:highlight w:val="none"/>
        </w:rPr>
      </w:pPr>
      <w:r>
        <w:rPr>
          <w:rFonts w:hint="eastAsia" w:ascii="Times New Roman" w:hAnsi="Times New Roman" w:eastAsia="宋体"/>
          <w:color w:val="auto"/>
          <w:highlight w:val="none"/>
        </w:rPr>
        <w:t>（二）</w:t>
      </w:r>
      <w:r>
        <w:rPr>
          <w:rFonts w:hint="eastAsia" w:ascii="Times New Roman" w:hAnsi="Times New Roman" w:eastAsia="宋体"/>
          <w:color w:val="auto"/>
          <w:szCs w:val="21"/>
          <w:highlight w:val="none"/>
        </w:rPr>
        <w:t>教学进程表</w:t>
      </w:r>
    </w:p>
    <w:tbl>
      <w:tblPr>
        <w:tblStyle w:val="13"/>
        <w:tblW w:w="484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5"/>
        <w:gridCol w:w="366"/>
        <w:gridCol w:w="366"/>
        <w:gridCol w:w="965"/>
        <w:gridCol w:w="996"/>
        <w:gridCol w:w="418"/>
        <w:gridCol w:w="492"/>
        <w:gridCol w:w="491"/>
        <w:gridCol w:w="443"/>
        <w:gridCol w:w="510"/>
        <w:gridCol w:w="510"/>
        <w:gridCol w:w="1"/>
        <w:gridCol w:w="509"/>
        <w:gridCol w:w="510"/>
        <w:gridCol w:w="2"/>
        <w:gridCol w:w="508"/>
        <w:gridCol w:w="514"/>
        <w:gridCol w:w="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课程类别</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课程序号</w:t>
            </w:r>
          </w:p>
        </w:tc>
        <w:tc>
          <w:tcPr>
            <w:tcW w:w="5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课程名称</w:t>
            </w:r>
          </w:p>
        </w:tc>
        <w:tc>
          <w:tcPr>
            <w:tcW w:w="5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课程代码</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学分</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kern w:val="0"/>
                <w:sz w:val="15"/>
                <w:szCs w:val="15"/>
                <w:highlight w:val="none"/>
                <w:u w:val="none"/>
                <w:lang w:val="en-US" w:eastAsia="zh-CN" w:bidi="ar"/>
              </w:rPr>
            </w:pPr>
            <w:r>
              <w:rPr>
                <w:rFonts w:hint="eastAsia" w:ascii="Times New Roman" w:hAnsi="Times New Roman" w:eastAsia="宋体" w:cs="宋体"/>
                <w:b/>
                <w:bCs/>
                <w:i w:val="0"/>
                <w:iCs w:val="0"/>
                <w:color w:val="auto"/>
                <w:kern w:val="0"/>
                <w:sz w:val="15"/>
                <w:szCs w:val="15"/>
                <w:highlight w:val="none"/>
                <w:u w:val="none"/>
                <w:lang w:val="en-US" w:eastAsia="zh-CN" w:bidi="ar"/>
              </w:rPr>
              <w:t>课时</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总计</w:t>
            </w:r>
          </w:p>
        </w:tc>
        <w:tc>
          <w:tcPr>
            <w:tcW w:w="54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课时分配</w:t>
            </w:r>
          </w:p>
        </w:tc>
        <w:tc>
          <w:tcPr>
            <w:tcW w:w="179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学年及学期</w:t>
            </w: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kern w:val="0"/>
                <w:sz w:val="15"/>
                <w:szCs w:val="15"/>
                <w:highlight w:val="none"/>
                <w:u w:val="none"/>
                <w:lang w:val="en-US" w:eastAsia="zh-CN" w:bidi="ar"/>
              </w:rPr>
            </w:pPr>
            <w:r>
              <w:rPr>
                <w:rFonts w:hint="eastAsia" w:ascii="Times New Roman" w:hAnsi="Times New Roman" w:eastAsia="宋体" w:cs="宋体"/>
                <w:b/>
                <w:bCs/>
                <w:i w:val="0"/>
                <w:iCs w:val="0"/>
                <w:color w:val="auto"/>
                <w:kern w:val="0"/>
                <w:sz w:val="15"/>
                <w:szCs w:val="15"/>
                <w:highlight w:val="none"/>
                <w:u w:val="none"/>
                <w:lang w:val="en-US" w:eastAsia="zh-CN" w:bidi="ar"/>
              </w:rPr>
              <w:t>考试</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kern w:val="0"/>
                <w:sz w:val="15"/>
                <w:szCs w:val="15"/>
                <w:highlight w:val="none"/>
                <w:u w:val="none"/>
                <w:lang w:val="en-US" w:eastAsia="zh-CN" w:bidi="ar"/>
              </w:rPr>
            </w:pPr>
            <w:r>
              <w:rPr>
                <w:rFonts w:hint="eastAsia" w:ascii="Times New Roman" w:hAnsi="Times New Roman" w:eastAsia="宋体" w:cs="宋体"/>
                <w:b/>
                <w:bCs/>
                <w:i w:val="0"/>
                <w:iCs w:val="0"/>
                <w:color w:val="auto"/>
                <w:kern w:val="0"/>
                <w:sz w:val="15"/>
                <w:szCs w:val="15"/>
                <w:highlight w:val="none"/>
                <w:u w:val="none"/>
                <w:lang w:val="en-US" w:eastAsia="zh-CN" w:bidi="ar"/>
              </w:rPr>
              <w:t>（大写）</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kern w:val="0"/>
                <w:sz w:val="15"/>
                <w:szCs w:val="15"/>
                <w:highlight w:val="none"/>
                <w:u w:val="none"/>
                <w:lang w:val="en-US" w:eastAsia="zh-CN" w:bidi="ar"/>
              </w:rPr>
            </w:pPr>
            <w:r>
              <w:rPr>
                <w:rFonts w:hint="eastAsia" w:ascii="Times New Roman" w:hAnsi="Times New Roman" w:eastAsia="宋体" w:cs="宋体"/>
                <w:b/>
                <w:bCs/>
                <w:i w:val="0"/>
                <w:iCs w:val="0"/>
                <w:color w:val="auto"/>
                <w:kern w:val="0"/>
                <w:sz w:val="15"/>
                <w:szCs w:val="15"/>
                <w:highlight w:val="none"/>
                <w:u w:val="none"/>
                <w:lang w:val="en-US" w:eastAsia="zh-CN" w:bidi="ar"/>
              </w:rPr>
              <w:t>考查</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54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179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（教学周数*周学时数）</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理论课</w:t>
            </w:r>
          </w:p>
        </w:tc>
        <w:tc>
          <w:tcPr>
            <w:tcW w:w="2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实训课</w:t>
            </w:r>
          </w:p>
        </w:tc>
        <w:tc>
          <w:tcPr>
            <w:tcW w:w="5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1学年</w:t>
            </w:r>
          </w:p>
        </w:tc>
        <w:tc>
          <w:tcPr>
            <w:tcW w:w="5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2学年</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3学年</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2</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3</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4</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5</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6</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5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5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14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17</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17</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17</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16</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b/>
                <w:bCs/>
                <w:i w:val="0"/>
                <w:iCs w:val="0"/>
                <w:color w:val="auto"/>
                <w:sz w:val="15"/>
                <w:szCs w:val="15"/>
                <w:highlight w:val="none"/>
                <w:u w:val="none"/>
              </w:rPr>
            </w:pPr>
            <w:r>
              <w:rPr>
                <w:rFonts w:hint="eastAsia" w:ascii="Times New Roman" w:hAnsi="Times New Roman" w:eastAsia="宋体" w:cs="宋体"/>
                <w:b/>
                <w:bCs/>
                <w:i w:val="0"/>
                <w:iCs w:val="0"/>
                <w:color w:val="auto"/>
                <w:kern w:val="0"/>
                <w:sz w:val="15"/>
                <w:szCs w:val="15"/>
                <w:highlight w:val="none"/>
                <w:u w:val="none"/>
                <w:lang w:val="en-US" w:eastAsia="zh-CN" w:bidi="ar"/>
              </w:rPr>
              <w:t>18</w:t>
            </w: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b/>
                <w:bCs/>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必修课</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公共基础课</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军事理论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5102021110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36</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14*1+4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16*1+2</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军事训练</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5102021140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112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112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思想道德与法治</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5102021141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48</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48</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14*3+6</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大学生心理健康教育</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5102021142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16*1+16</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大学生创新创业基础</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5102021143</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14</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14*1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综合英语</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5102021111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76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76</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14*2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16*3</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一二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7</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形势与政策</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5102021150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4*2</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4*2</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8</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大学生安全教育</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5102021151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4*1</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4*1</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9</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体育与健康</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5102021152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7.5</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118</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8</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110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14*2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15*2</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15*2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15*2</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实用大学数学</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5102021114</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3.5</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56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56</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yellow"/>
                <w:u w:val="none"/>
                <w:lang w:val="en-US" w:eastAsia="zh-CN" w:bidi="ar-SA"/>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yellow"/>
                <w:u w:val="none"/>
                <w:lang w:val="en-US" w:eastAsia="zh-CN" w:bidi="ar"/>
              </w:rPr>
              <w:t>14*4</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lang w:val="en-US" w:eastAsia="zh-CN"/>
              </w:rPr>
            </w:pPr>
            <w:r>
              <w:rPr>
                <w:rFonts w:hint="eastAsia" w:ascii="Times New Roman" w:hAnsi="Times New Roman" w:eastAsia="宋体" w:cs="宋体"/>
                <w:i w:val="0"/>
                <w:iCs w:val="0"/>
                <w:color w:val="auto"/>
                <w:sz w:val="15"/>
                <w:szCs w:val="15"/>
                <w:highlight w:val="yellow"/>
                <w:u w:val="none"/>
                <w:lang w:val="en-US" w:eastAsia="zh-CN"/>
              </w:rPr>
              <w:t>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11</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信息技术</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5102021144</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60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yellow"/>
                <w:u w:val="none"/>
                <w:lang w:val="en-US" w:eastAsia="zh-CN" w:bidi="ar-SA"/>
              </w:rPr>
            </w:pPr>
            <w:r>
              <w:rPr>
                <w:rFonts w:hint="eastAsia" w:ascii="Times New Roman" w:hAnsi="Times New Roman" w:eastAsia="宋体" w:cs="宋体"/>
                <w:i w:val="0"/>
                <w:iCs w:val="0"/>
                <w:color w:val="auto"/>
                <w:kern w:val="0"/>
                <w:sz w:val="15"/>
                <w:szCs w:val="15"/>
                <w:highlight w:val="yellow"/>
                <w:u w:val="none"/>
                <w:lang w:val="en-US" w:eastAsia="zh-CN" w:bidi="ar"/>
              </w:rPr>
              <w:t>15*4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yellow"/>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sz w:val="15"/>
                <w:szCs w:val="15"/>
                <w:highlight w:val="none"/>
                <w:u w:val="none"/>
                <w:lang w:val="en-US"/>
              </w:rPr>
            </w:pPr>
            <w:r>
              <w:rPr>
                <w:rFonts w:hint="eastAsia" w:ascii="Times New Roman" w:hAnsi="Times New Roman" w:eastAsia="宋体" w:cs="宋体"/>
                <w:i w:val="0"/>
                <w:iCs w:val="0"/>
                <w:color w:val="auto"/>
                <w:kern w:val="0"/>
                <w:sz w:val="15"/>
                <w:szCs w:val="15"/>
                <w:highlight w:val="none"/>
                <w:u w:val="none"/>
                <w:lang w:val="en-US" w:eastAsia="zh-CN" w:bidi="ar"/>
              </w:rPr>
              <w:t>12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毛泽东思想和中国特色社会主义理论体系概论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5102021145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16*2</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sz w:val="15"/>
                <w:szCs w:val="15"/>
                <w:highlight w:val="none"/>
                <w:u w:val="none"/>
                <w:lang w:val="en-US"/>
              </w:rPr>
            </w:pPr>
            <w:r>
              <w:rPr>
                <w:rFonts w:hint="eastAsia" w:ascii="Times New Roman" w:hAnsi="Times New Roman" w:eastAsia="宋体" w:cs="宋体"/>
                <w:i w:val="0"/>
                <w:iCs w:val="0"/>
                <w:color w:val="auto"/>
                <w:kern w:val="0"/>
                <w:sz w:val="15"/>
                <w:szCs w:val="15"/>
                <w:highlight w:val="none"/>
                <w:u w:val="none"/>
                <w:lang w:val="en-US" w:eastAsia="zh-CN" w:bidi="ar"/>
              </w:rPr>
              <w:t>13</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红色文化</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5102021146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16*1</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sz w:val="15"/>
                <w:szCs w:val="15"/>
                <w:highlight w:val="none"/>
                <w:u w:val="none"/>
                <w:lang w:val="en-US"/>
              </w:rPr>
            </w:pPr>
            <w:r>
              <w:rPr>
                <w:rFonts w:hint="eastAsia" w:ascii="Times New Roman" w:hAnsi="Times New Roman" w:eastAsia="宋体" w:cs="宋体"/>
                <w:i w:val="0"/>
                <w:iCs w:val="0"/>
                <w:color w:val="auto"/>
                <w:kern w:val="0"/>
                <w:sz w:val="15"/>
                <w:szCs w:val="15"/>
                <w:highlight w:val="none"/>
                <w:u w:val="none"/>
                <w:lang w:val="en-US" w:eastAsia="zh-CN" w:bidi="ar"/>
              </w:rPr>
              <w:t>14</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职业生涯规划</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5102021153</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sz w:val="15"/>
                <w:szCs w:val="15"/>
                <w:highlight w:val="none"/>
                <w:u w:val="none"/>
                <w:lang w:val="en-US"/>
              </w:rPr>
            </w:pPr>
            <w:r>
              <w:rPr>
                <w:rFonts w:hint="eastAsia" w:ascii="Times New Roman" w:hAnsi="Times New Roman" w:eastAsia="宋体" w:cs="宋体"/>
                <w:i w:val="0"/>
                <w:iCs w:val="0"/>
                <w:color w:val="auto"/>
                <w:kern w:val="0"/>
                <w:sz w:val="15"/>
                <w:szCs w:val="15"/>
                <w:highlight w:val="none"/>
                <w:u w:val="none"/>
                <w:lang w:val="en-US" w:eastAsia="zh-CN" w:bidi="ar"/>
              </w:rPr>
              <w:t>8</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lang w:val="en-US" w:eastAsia="zh-CN"/>
              </w:rPr>
            </w:pPr>
            <w:r>
              <w:rPr>
                <w:rFonts w:hint="eastAsia" w:ascii="Times New Roman" w:hAnsi="Times New Roman" w:eastAsia="宋体" w:cs="宋体"/>
                <w:i w:val="0"/>
                <w:iCs w:val="0"/>
                <w:color w:val="auto"/>
                <w:sz w:val="15"/>
                <w:szCs w:val="15"/>
                <w:highlight w:val="none"/>
                <w:u w:val="none"/>
                <w:lang w:val="en-US" w:eastAsia="zh-CN"/>
              </w:rPr>
              <w:t>8</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4*2</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sz w:val="15"/>
                <w:szCs w:val="15"/>
                <w:highlight w:val="none"/>
                <w:u w:val="none"/>
                <w:lang w:val="en-US"/>
              </w:rPr>
            </w:pPr>
            <w:r>
              <w:rPr>
                <w:rFonts w:hint="eastAsia" w:ascii="Times New Roman" w:hAnsi="Times New Roman" w:eastAsia="宋体" w:cs="宋体"/>
                <w:i w:val="0"/>
                <w:iCs w:val="0"/>
                <w:color w:val="auto"/>
                <w:kern w:val="0"/>
                <w:sz w:val="15"/>
                <w:szCs w:val="15"/>
                <w:highlight w:val="none"/>
                <w:u w:val="none"/>
                <w:lang w:val="en-US" w:eastAsia="zh-CN" w:bidi="ar"/>
              </w:rPr>
              <w:t>15</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五粮文化育人学思践悟</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5102021154</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4*2</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sz w:val="15"/>
                <w:szCs w:val="15"/>
                <w:highlight w:val="none"/>
                <w:u w:val="none"/>
                <w:lang w:val="en-US"/>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习近平新时代中国特色社会主义思想概论</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5102021155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48</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48</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16*2</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sz w:val="15"/>
                <w:szCs w:val="15"/>
                <w:highlight w:val="none"/>
                <w:u w:val="none"/>
                <w:lang w:val="en-US"/>
              </w:rPr>
            </w:pPr>
            <w:r>
              <w:rPr>
                <w:rFonts w:hint="eastAsia" w:ascii="Times New Roman" w:hAnsi="Times New Roman" w:eastAsia="宋体" w:cs="宋体"/>
                <w:i w:val="0"/>
                <w:iCs w:val="0"/>
                <w:color w:val="auto"/>
                <w:kern w:val="0"/>
                <w:sz w:val="15"/>
                <w:szCs w:val="15"/>
                <w:highlight w:val="none"/>
                <w:u w:val="none"/>
                <w:lang w:val="en-US" w:eastAsia="zh-CN" w:bidi="ar"/>
              </w:rPr>
              <w:t>17</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大学生就业指导</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5102021156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16*1+16</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sz w:val="15"/>
                <w:szCs w:val="15"/>
                <w:highlight w:val="none"/>
                <w:u w:val="none"/>
                <w:lang w:val="en-US" w:eastAsia="zh-CN"/>
              </w:rPr>
            </w:pPr>
            <w:r>
              <w:rPr>
                <w:rFonts w:hint="eastAsia" w:ascii="Times New Roman" w:hAnsi="Times New Roman" w:eastAsia="宋体" w:cs="宋体"/>
                <w:i w:val="0"/>
                <w:iCs w:val="0"/>
                <w:color w:val="auto"/>
                <w:sz w:val="15"/>
                <w:szCs w:val="15"/>
                <w:highlight w:val="none"/>
                <w:u w:val="none"/>
                <w:lang w:val="en-US" w:eastAsia="zh-CN"/>
              </w:rPr>
              <w:t>18</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*劳动教育</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5102021160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48</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24</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8</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16*1</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8</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sz w:val="15"/>
                <w:szCs w:val="15"/>
                <w:highlight w:val="none"/>
                <w:u w:val="none"/>
                <w:lang w:val="en-US" w:eastAsia="zh-CN"/>
              </w:rPr>
            </w:pPr>
            <w:r>
              <w:rPr>
                <w:rFonts w:hint="eastAsia" w:ascii="Times New Roman" w:hAnsi="Times New Roman" w:eastAsia="宋体" w:cs="宋体"/>
                <w:i w:val="0"/>
                <w:iCs w:val="0"/>
                <w:color w:val="auto"/>
                <w:sz w:val="15"/>
                <w:szCs w:val="15"/>
                <w:highlight w:val="none"/>
                <w:u w:val="none"/>
                <w:lang w:val="en-US" w:eastAsia="zh-CN"/>
              </w:rPr>
              <w:t>19</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*大学生健康教育</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5102021147</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16*1</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sz w:val="15"/>
                <w:szCs w:val="15"/>
                <w:highlight w:val="none"/>
                <w:u w:val="none"/>
                <w:lang w:val="en-US"/>
              </w:rPr>
            </w:pPr>
            <w:r>
              <w:rPr>
                <w:rFonts w:hint="eastAsia" w:ascii="Times New Roman" w:hAnsi="Times New Roman" w:eastAsia="宋体" w:cs="宋体"/>
                <w:i w:val="0"/>
                <w:iCs w:val="0"/>
                <w:color w:val="auto"/>
                <w:kern w:val="0"/>
                <w:sz w:val="15"/>
                <w:szCs w:val="15"/>
                <w:highlight w:val="none"/>
                <w:u w:val="none"/>
                <w:lang w:val="en-US" w:eastAsia="zh-CN" w:bidi="ar"/>
              </w:rPr>
              <w:t>20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第二课堂（创新创业实践）</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5102021161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lang w:val="en-US" w:eastAsia="zh-CN"/>
              </w:rPr>
            </w:pPr>
            <w:r>
              <w:rPr>
                <w:rFonts w:hint="eastAsia" w:ascii="Times New Roman" w:hAnsi="Times New Roman" w:eastAsia="宋体" w:cs="宋体"/>
                <w:i w:val="0"/>
                <w:iCs w:val="0"/>
                <w:color w:val="auto"/>
                <w:sz w:val="15"/>
                <w:szCs w:val="15"/>
                <w:highlight w:val="none"/>
                <w:u w:val="none"/>
                <w:lang w:val="en-US" w:eastAsia="zh-CN"/>
              </w:rPr>
              <w:t>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sz w:val="15"/>
                <w:szCs w:val="15"/>
                <w:highlight w:val="none"/>
                <w:u w:val="none"/>
                <w:lang w:val="en-US"/>
              </w:rPr>
            </w:pPr>
            <w:r>
              <w:rPr>
                <w:rFonts w:hint="eastAsia" w:ascii="Times New Roman" w:hAnsi="Times New Roman" w:eastAsia="宋体" w:cs="宋体"/>
                <w:i w:val="0"/>
                <w:iCs w:val="0"/>
                <w:color w:val="auto"/>
                <w:kern w:val="0"/>
                <w:sz w:val="15"/>
                <w:szCs w:val="15"/>
                <w:highlight w:val="none"/>
                <w:u w:val="none"/>
                <w:lang w:val="en-US" w:eastAsia="zh-CN" w:bidi="ar"/>
              </w:rPr>
              <w:t>21</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第二课堂（其他）</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5102021162</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lang w:val="en-US" w:eastAsia="zh-CN"/>
              </w:rPr>
            </w:pPr>
            <w:r>
              <w:rPr>
                <w:rFonts w:hint="eastAsia" w:ascii="Times New Roman" w:hAnsi="Times New Roman" w:eastAsia="宋体" w:cs="宋体"/>
                <w:i w:val="0"/>
                <w:iCs w:val="0"/>
                <w:color w:val="auto"/>
                <w:sz w:val="15"/>
                <w:szCs w:val="15"/>
                <w:highlight w:val="none"/>
                <w:u w:val="none"/>
                <w:lang w:val="en-US" w:eastAsia="zh-CN"/>
              </w:rPr>
              <w:t>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9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小计（周课时不含网络课程）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Times New Roman" w:hAnsi="Times New Roman" w:eastAsia="宋体" w:cs="宋体"/>
                <w:i w:val="0"/>
                <w:iCs w:val="0"/>
                <w:color w:val="auto"/>
                <w:sz w:val="15"/>
                <w:szCs w:val="15"/>
                <w:highlight w:val="yellow"/>
                <w:u w:val="none"/>
              </w:rPr>
            </w:pPr>
            <w:r>
              <w:rPr>
                <w:rFonts w:hint="default" w:ascii="Times New Roman" w:hAnsi="Times New Roman" w:eastAsia="宋体" w:cs="宋体"/>
                <w:i w:val="0"/>
                <w:iCs w:val="0"/>
                <w:color w:val="auto"/>
                <w:kern w:val="0"/>
                <w:sz w:val="15"/>
                <w:szCs w:val="15"/>
                <w:highlight w:val="yellow"/>
                <w:u w:val="none"/>
                <w:lang w:eastAsia="zh-CN" w:bidi="ar"/>
              </w:rPr>
              <w:fldChar w:fldCharType="begin"/>
            </w:r>
            <w:r>
              <w:rPr>
                <w:rFonts w:hint="default" w:ascii="Times New Roman" w:hAnsi="Times New Roman" w:eastAsia="宋体" w:cs="宋体"/>
                <w:i w:val="0"/>
                <w:iCs w:val="0"/>
                <w:color w:val="auto"/>
                <w:kern w:val="0"/>
                <w:sz w:val="15"/>
                <w:szCs w:val="15"/>
                <w:highlight w:val="yellow"/>
                <w:u w:val="none"/>
                <w:lang w:eastAsia="zh-CN" w:bidi="ar"/>
              </w:rPr>
              <w:instrText xml:space="preserve"> =SUM(above) \* MERGEFORMAT </w:instrText>
            </w:r>
            <w:r>
              <w:rPr>
                <w:rFonts w:hint="default" w:ascii="Times New Roman" w:hAnsi="Times New Roman" w:eastAsia="宋体" w:cs="宋体"/>
                <w:i w:val="0"/>
                <w:iCs w:val="0"/>
                <w:color w:val="auto"/>
                <w:kern w:val="0"/>
                <w:sz w:val="15"/>
                <w:szCs w:val="15"/>
                <w:highlight w:val="yellow"/>
                <w:u w:val="none"/>
                <w:lang w:eastAsia="zh-CN" w:bidi="ar"/>
              </w:rPr>
              <w:fldChar w:fldCharType="separate"/>
            </w:r>
            <w:r>
              <w:rPr>
                <w:rFonts w:hint="default" w:ascii="Times New Roman" w:hAnsi="Times New Roman" w:eastAsia="宋体" w:cs="宋体"/>
                <w:i w:val="0"/>
                <w:iCs w:val="0"/>
                <w:color w:val="auto"/>
                <w:kern w:val="0"/>
                <w:sz w:val="15"/>
                <w:szCs w:val="15"/>
                <w:highlight w:val="yellow"/>
                <w:u w:val="none"/>
                <w:lang w:eastAsia="zh-CN" w:bidi="ar"/>
              </w:rPr>
              <w:t>5</w:t>
            </w:r>
            <w:r>
              <w:rPr>
                <w:rFonts w:hint="eastAsia" w:ascii="Times New Roman" w:hAnsi="Times New Roman" w:eastAsia="宋体" w:cs="宋体"/>
                <w:i w:val="0"/>
                <w:iCs w:val="0"/>
                <w:color w:val="auto"/>
                <w:kern w:val="0"/>
                <w:sz w:val="15"/>
                <w:szCs w:val="15"/>
                <w:highlight w:val="yellow"/>
                <w:u w:val="none"/>
                <w:lang w:val="en-US" w:eastAsia="zh-CN" w:bidi="ar"/>
              </w:rPr>
              <w:t>0</w:t>
            </w:r>
            <w:r>
              <w:rPr>
                <w:rFonts w:hint="default" w:ascii="Times New Roman" w:hAnsi="Times New Roman" w:eastAsia="宋体" w:cs="宋体"/>
                <w:i w:val="0"/>
                <w:iCs w:val="0"/>
                <w:color w:val="auto"/>
                <w:kern w:val="0"/>
                <w:sz w:val="15"/>
                <w:szCs w:val="15"/>
                <w:highlight w:val="yellow"/>
                <w:u w:val="none"/>
                <w:lang w:eastAsia="zh-CN" w:bidi="ar"/>
              </w:rPr>
              <w:fldChar w:fldCharType="end"/>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default" w:ascii="Times New Roman" w:hAnsi="Times New Roman" w:eastAsia="宋体" w:cs="宋体"/>
                <w:i w:val="0"/>
                <w:iCs w:val="0"/>
                <w:color w:val="auto"/>
                <w:sz w:val="15"/>
                <w:szCs w:val="15"/>
                <w:highlight w:val="yellow"/>
                <w:u w:val="none"/>
                <w:lang w:val="en-US"/>
              </w:rPr>
            </w:pPr>
            <w:r>
              <w:rPr>
                <w:rFonts w:hint="eastAsia" w:ascii="Times New Roman" w:hAnsi="Times New Roman" w:eastAsia="宋体" w:cs="宋体"/>
                <w:i w:val="0"/>
                <w:iCs w:val="0"/>
                <w:color w:val="auto"/>
                <w:kern w:val="0"/>
                <w:sz w:val="15"/>
                <w:szCs w:val="15"/>
                <w:highlight w:val="yellow"/>
                <w:u w:val="none"/>
                <w:lang w:val="en-US" w:eastAsia="zh-CN" w:bidi="ar"/>
              </w:rPr>
              <w:t>888</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default" w:ascii="Times New Roman" w:hAnsi="Times New Roman" w:eastAsia="宋体" w:cs="宋体"/>
                <w:i w:val="0"/>
                <w:iCs w:val="0"/>
                <w:color w:val="auto"/>
                <w:sz w:val="15"/>
                <w:szCs w:val="15"/>
                <w:highlight w:val="yellow"/>
                <w:u w:val="none"/>
                <w:lang w:val="en-US"/>
              </w:rPr>
            </w:pPr>
            <w:r>
              <w:rPr>
                <w:rFonts w:hint="default" w:ascii="Times New Roman" w:hAnsi="Times New Roman" w:eastAsia="宋体" w:cs="宋体"/>
                <w:i w:val="0"/>
                <w:iCs w:val="0"/>
                <w:color w:val="auto"/>
                <w:kern w:val="0"/>
                <w:sz w:val="15"/>
                <w:szCs w:val="15"/>
                <w:highlight w:val="yellow"/>
                <w:u w:val="none"/>
                <w:lang w:eastAsia="zh-CN" w:bidi="ar"/>
              </w:rPr>
              <w:fldChar w:fldCharType="begin"/>
            </w:r>
            <w:r>
              <w:rPr>
                <w:rFonts w:hint="default" w:ascii="Times New Roman" w:hAnsi="Times New Roman" w:eastAsia="宋体" w:cs="宋体"/>
                <w:i w:val="0"/>
                <w:iCs w:val="0"/>
                <w:color w:val="auto"/>
                <w:kern w:val="0"/>
                <w:sz w:val="15"/>
                <w:szCs w:val="15"/>
                <w:highlight w:val="yellow"/>
                <w:u w:val="none"/>
                <w:lang w:eastAsia="zh-CN" w:bidi="ar"/>
              </w:rPr>
              <w:instrText xml:space="preserve"> =SUM(above) \* MERGEFORMAT </w:instrText>
            </w:r>
            <w:r>
              <w:rPr>
                <w:rFonts w:hint="default" w:ascii="Times New Roman" w:hAnsi="Times New Roman" w:eastAsia="宋体" w:cs="宋体"/>
                <w:i w:val="0"/>
                <w:iCs w:val="0"/>
                <w:color w:val="auto"/>
                <w:kern w:val="0"/>
                <w:sz w:val="15"/>
                <w:szCs w:val="15"/>
                <w:highlight w:val="yellow"/>
                <w:u w:val="none"/>
                <w:lang w:eastAsia="zh-CN" w:bidi="ar"/>
              </w:rPr>
              <w:fldChar w:fldCharType="separate"/>
            </w:r>
            <w:r>
              <w:rPr>
                <w:rFonts w:hint="default" w:ascii="Times New Roman" w:hAnsi="Times New Roman" w:eastAsia="宋体" w:cs="宋体"/>
                <w:i w:val="0"/>
                <w:iCs w:val="0"/>
                <w:color w:val="auto"/>
                <w:kern w:val="0"/>
                <w:sz w:val="15"/>
                <w:szCs w:val="15"/>
                <w:highlight w:val="yellow"/>
                <w:u w:val="none"/>
                <w:lang w:eastAsia="zh-CN" w:bidi="ar"/>
              </w:rPr>
              <w:t>5</w:t>
            </w:r>
            <w:r>
              <w:rPr>
                <w:rFonts w:hint="eastAsia" w:ascii="Times New Roman" w:hAnsi="Times New Roman" w:eastAsia="宋体" w:cs="宋体"/>
                <w:i w:val="0"/>
                <w:iCs w:val="0"/>
                <w:color w:val="auto"/>
                <w:kern w:val="0"/>
                <w:sz w:val="15"/>
                <w:szCs w:val="15"/>
                <w:highlight w:val="yellow"/>
                <w:u w:val="none"/>
                <w:lang w:val="en-US" w:eastAsia="zh-CN" w:bidi="ar"/>
              </w:rPr>
              <w:t>0</w:t>
            </w:r>
            <w:r>
              <w:rPr>
                <w:rFonts w:hint="default" w:ascii="Times New Roman" w:hAnsi="Times New Roman" w:eastAsia="宋体" w:cs="宋体"/>
                <w:i w:val="0"/>
                <w:iCs w:val="0"/>
                <w:color w:val="auto"/>
                <w:kern w:val="0"/>
                <w:sz w:val="15"/>
                <w:szCs w:val="15"/>
                <w:highlight w:val="yellow"/>
                <w:u w:val="none"/>
                <w:lang w:eastAsia="zh-CN" w:bidi="ar"/>
              </w:rPr>
              <w:fldChar w:fldCharType="end"/>
            </w:r>
            <w:r>
              <w:rPr>
                <w:rFonts w:hint="eastAsia" w:ascii="Times New Roman" w:hAnsi="Times New Roman" w:eastAsia="宋体" w:cs="宋体"/>
                <w:i w:val="0"/>
                <w:iCs w:val="0"/>
                <w:color w:val="auto"/>
                <w:kern w:val="0"/>
                <w:sz w:val="15"/>
                <w:szCs w:val="15"/>
                <w:highlight w:val="yellow"/>
                <w:u w:val="none"/>
                <w:lang w:val="en-US" w:eastAsia="zh-CN" w:bidi="ar"/>
              </w:rPr>
              <w:t>8</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default" w:ascii="Times New Roman" w:hAnsi="Times New Roman" w:eastAsia="宋体" w:cs="宋体"/>
                <w:i w:val="0"/>
                <w:iCs w:val="0"/>
                <w:color w:val="auto"/>
                <w:sz w:val="15"/>
                <w:szCs w:val="15"/>
                <w:highlight w:val="yellow"/>
                <w:u w:val="none"/>
                <w:lang w:val="en-US"/>
              </w:rPr>
            </w:pPr>
            <w:r>
              <w:rPr>
                <w:rFonts w:hint="eastAsia" w:ascii="Times New Roman" w:hAnsi="Times New Roman" w:eastAsia="宋体" w:cs="宋体"/>
                <w:i w:val="0"/>
                <w:iCs w:val="0"/>
                <w:color w:val="auto"/>
                <w:kern w:val="0"/>
                <w:sz w:val="15"/>
                <w:szCs w:val="15"/>
                <w:highlight w:val="yellow"/>
                <w:u w:val="none"/>
                <w:lang w:val="en-US" w:eastAsia="zh-CN" w:bidi="ar"/>
              </w:rPr>
              <w:t>380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default" w:ascii="Times New Roman" w:hAnsi="Times New Roman" w:eastAsia="宋体" w:cs="宋体"/>
                <w:i w:val="0"/>
                <w:iCs w:val="0"/>
                <w:color w:val="auto"/>
                <w:sz w:val="15"/>
                <w:szCs w:val="15"/>
                <w:highlight w:val="none"/>
                <w:u w:val="none"/>
                <w:lang w:val="en-US"/>
              </w:rPr>
            </w:pPr>
            <w:r>
              <w:rPr>
                <w:rFonts w:hint="eastAsia" w:ascii="Times New Roman" w:hAnsi="Times New Roman" w:eastAsia="宋体" w:cs="宋体"/>
                <w:i w:val="0"/>
                <w:iCs w:val="0"/>
                <w:color w:val="auto"/>
                <w:kern w:val="0"/>
                <w:sz w:val="15"/>
                <w:szCs w:val="15"/>
                <w:highlight w:val="yellow"/>
                <w:u w:val="none"/>
                <w:lang w:val="en-US" w:eastAsia="zh-CN" w:bidi="ar"/>
              </w:rPr>
              <w:t>15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yellow"/>
                <w:u w:val="none"/>
                <w:lang w:val="en-US" w:eastAsia="zh-CN" w:bidi="ar"/>
              </w:rPr>
              <w:t>14.</w:t>
            </w:r>
            <w:r>
              <w:rPr>
                <w:rFonts w:hint="eastAsia" w:ascii="Times New Roman" w:hAnsi="Times New Roman" w:eastAsia="宋体" w:cs="宋体"/>
                <w:i w:val="0"/>
                <w:iCs w:val="0"/>
                <w:color w:val="auto"/>
                <w:kern w:val="0"/>
                <w:sz w:val="15"/>
                <w:szCs w:val="15"/>
                <w:highlight w:val="none"/>
                <w:u w:val="none"/>
                <w:lang w:val="en-US" w:eastAsia="zh-CN" w:bidi="ar"/>
              </w:rPr>
              <w:t>5</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4.5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5.5</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bottom"/>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5000" w:type="pct"/>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宋体"/>
                <w:i w:val="0"/>
                <w:iCs w:val="0"/>
                <w:color w:val="auto"/>
                <w:sz w:val="15"/>
                <w:szCs w:val="15"/>
                <w:highlight w:val="none"/>
                <w:u w:val="none"/>
                <w:lang w:val="en-US" w:eastAsia="zh-CN"/>
              </w:rPr>
            </w:pPr>
            <w:r>
              <w:rPr>
                <w:rFonts w:hint="eastAsia" w:ascii="Times New Roman" w:hAnsi="Times New Roman" w:eastAsia="宋体" w:cs="宋体"/>
                <w:i w:val="0"/>
                <w:iCs w:val="0"/>
                <w:color w:val="auto"/>
                <w:sz w:val="15"/>
                <w:szCs w:val="15"/>
                <w:highlight w:val="none"/>
                <w:u w:val="none"/>
                <w:lang w:val="en-US" w:eastAsia="zh-CN"/>
              </w:rPr>
              <w:t>群内专业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必修课</w:t>
            </w: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平台共享课</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Python程序设计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default" w:ascii="Times New Roman" w:hAnsi="Times New Roman" w:eastAsia="宋体" w:cs="宋体"/>
                <w:i w:val="0"/>
                <w:iCs w:val="0"/>
                <w:color w:val="auto"/>
                <w:kern w:val="0"/>
                <w:sz w:val="15"/>
                <w:szCs w:val="15"/>
                <w:highlight w:val="none"/>
                <w:u w:val="none"/>
                <w:lang w:val="en-US" w:eastAsia="zh-CN" w:bidi="ar"/>
              </w:rPr>
              <w:t>5102021214</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68</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34</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yellow"/>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17*4</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23</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计算机网络技术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default" w:ascii="Times New Roman" w:hAnsi="Times New Roman" w:eastAsia="宋体" w:cs="宋体"/>
                <w:i w:val="0"/>
                <w:iCs w:val="0"/>
                <w:color w:val="auto"/>
                <w:kern w:val="0"/>
                <w:sz w:val="15"/>
                <w:szCs w:val="15"/>
                <w:highlight w:val="none"/>
                <w:u w:val="none"/>
                <w:lang w:val="en-US" w:eastAsia="zh-CN" w:bidi="ar"/>
              </w:rPr>
              <w:t>5102021215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56</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28</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28</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14*4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24</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数据库技术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default" w:ascii="Times New Roman" w:hAnsi="Times New Roman" w:eastAsia="宋体" w:cs="宋体"/>
                <w:i w:val="0"/>
                <w:iCs w:val="0"/>
                <w:color w:val="auto"/>
                <w:kern w:val="0"/>
                <w:sz w:val="15"/>
                <w:szCs w:val="15"/>
                <w:highlight w:val="none"/>
                <w:u w:val="none"/>
                <w:lang w:val="en-US" w:eastAsia="zh-CN" w:bidi="ar"/>
              </w:rPr>
              <w:t>5102021225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68</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34</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17*4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25</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Linux操作系统</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default" w:ascii="Times New Roman" w:hAnsi="Times New Roman" w:eastAsia="宋体" w:cs="宋体"/>
                <w:i w:val="0"/>
                <w:iCs w:val="0"/>
                <w:color w:val="auto"/>
                <w:kern w:val="0"/>
                <w:sz w:val="15"/>
                <w:szCs w:val="15"/>
                <w:highlight w:val="none"/>
                <w:u w:val="none"/>
                <w:lang w:val="en-US" w:eastAsia="zh-CN" w:bidi="ar"/>
              </w:rPr>
              <w:t>5102021227</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yellow"/>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yellow"/>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102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yellow"/>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yellow"/>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yellow"/>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yellow"/>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17*6</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特色分立课</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高级路由交换技术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N5102021235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16*4</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27</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yellow"/>
                <w:u w:val="none"/>
                <w:lang w:val="en-US" w:eastAsia="zh-CN" w:bidi="ar"/>
              </w:rPr>
            </w:pPr>
            <w:r>
              <w:rPr>
                <w:rFonts w:hint="eastAsia" w:ascii="Times New Roman" w:hAnsi="Times New Roman" w:eastAsia="宋体" w:cs="宋体"/>
                <w:i w:val="0"/>
                <w:iCs w:val="0"/>
                <w:color w:val="auto"/>
                <w:kern w:val="0"/>
                <w:sz w:val="15"/>
                <w:szCs w:val="15"/>
                <w:highlight w:val="yellow"/>
                <w:u w:val="none"/>
                <w:lang w:val="en-US" w:eastAsia="zh-CN" w:bidi="ar"/>
              </w:rPr>
              <w:t>人工智能应用技术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default" w:ascii="Times New Roman" w:hAnsi="Times New Roman" w:eastAsia="宋体" w:cs="宋体"/>
                <w:i w:val="0"/>
                <w:iCs w:val="0"/>
                <w:color w:val="auto"/>
                <w:kern w:val="0"/>
                <w:sz w:val="15"/>
                <w:szCs w:val="15"/>
                <w:highlight w:val="none"/>
                <w:u w:val="none"/>
                <w:lang w:val="en-US" w:eastAsia="zh-CN" w:bidi="ar"/>
              </w:rPr>
              <w:t>5102021236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16*4</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28</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网络设备配置与管理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default" w:ascii="Times New Roman" w:hAnsi="Times New Roman" w:eastAsia="宋体" w:cs="宋体"/>
                <w:i w:val="0"/>
                <w:iCs w:val="0"/>
                <w:color w:val="auto"/>
                <w:kern w:val="0"/>
                <w:sz w:val="15"/>
                <w:szCs w:val="15"/>
                <w:highlight w:val="none"/>
                <w:u w:val="none"/>
                <w:lang w:val="en-US" w:eastAsia="zh-CN" w:bidi="ar"/>
              </w:rPr>
              <w:t>N5102021217</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102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17*6</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29</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智能楼宇综合布线</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N5102021221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102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17*6</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网络服务器架构</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N5102021222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102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17*6</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31</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网页设计与制作</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C5102021216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28</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28</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14*4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网络安全与维护</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N5102021224</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102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17*6</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33</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网络工程综合应用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default" w:ascii="Times New Roman" w:hAnsi="Times New Roman" w:eastAsia="宋体" w:cs="宋体"/>
                <w:i w:val="0"/>
                <w:iCs w:val="0"/>
                <w:color w:val="auto"/>
                <w:kern w:val="0"/>
                <w:sz w:val="15"/>
                <w:szCs w:val="15"/>
                <w:highlight w:val="none"/>
                <w:u w:val="none"/>
                <w:lang w:val="en-US" w:eastAsia="zh-CN" w:bidi="ar"/>
              </w:rPr>
              <w:t>5102021230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96</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96</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16*6</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34</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无线局域网技术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N5102021226</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102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17*6</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互选拓展课</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35</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JAVA程序设计</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5102021234</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64</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16*4</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extDirection w:val="tbLrV"/>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专业实践课</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sz w:val="15"/>
                <w:szCs w:val="15"/>
                <w:highlight w:val="none"/>
                <w:u w:val="none"/>
                <w:lang w:val="en-US" w:eastAsia="zh-CN"/>
              </w:rPr>
              <w:t>36</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岗位实习</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5102021260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16.5</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260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60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200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13W</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sz w:val="15"/>
                <w:szCs w:val="15"/>
                <w:highlight w:val="none"/>
                <w:u w:val="none"/>
                <w:lang w:val="en-US" w:eastAsia="zh-CN"/>
              </w:rPr>
              <w:t>37</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毕业论文（毕业设计）</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5102021261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6</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100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70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2"/>
                <w:sz w:val="15"/>
                <w:szCs w:val="15"/>
                <w:highlight w:val="none"/>
                <w:u w:val="none"/>
                <w:lang w:val="en-US" w:eastAsia="zh-CN" w:bidi="ar-SA"/>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5W</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2"/>
                <w:sz w:val="15"/>
                <w:szCs w:val="15"/>
                <w:highlight w:val="none"/>
                <w:u w:val="none"/>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9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小计</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5"/>
                <w:szCs w:val="15"/>
                <w:highlight w:val="none"/>
                <w:u w:val="none"/>
              </w:rPr>
            </w:pPr>
            <w:r>
              <w:rPr>
                <w:rFonts w:hint="default" w:ascii="Times New Roman" w:hAnsi="Times New Roman" w:eastAsia="宋体" w:cs="Times New Roman"/>
                <w:i w:val="0"/>
                <w:iCs w:val="0"/>
                <w:color w:val="000000"/>
                <w:kern w:val="0"/>
                <w:sz w:val="15"/>
                <w:szCs w:val="15"/>
                <w:u w:val="none"/>
                <w:lang w:val="en-US" w:eastAsia="zh-CN" w:bidi="ar"/>
              </w:rPr>
              <w:t>92.5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5"/>
                <w:szCs w:val="15"/>
                <w:highlight w:val="none"/>
                <w:u w:val="none"/>
                <w:lang w:val="en-US"/>
              </w:rPr>
            </w:pPr>
            <w:r>
              <w:rPr>
                <w:rFonts w:hint="default" w:ascii="Times New Roman" w:hAnsi="Times New Roman" w:eastAsia="宋体" w:cs="Times New Roman"/>
                <w:i w:val="0"/>
                <w:iCs w:val="0"/>
                <w:color w:val="000000"/>
                <w:kern w:val="0"/>
                <w:sz w:val="15"/>
                <w:szCs w:val="15"/>
                <w:u w:val="none"/>
                <w:lang w:val="en-US" w:eastAsia="zh-CN" w:bidi="ar"/>
              </w:rPr>
              <w:t>1508</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宋体"/>
                <w:i w:val="0"/>
                <w:iCs w:val="0"/>
                <w:color w:val="auto"/>
                <w:sz w:val="15"/>
                <w:szCs w:val="15"/>
                <w:highlight w:val="none"/>
                <w:u w:val="none"/>
                <w:lang w:val="en-US"/>
              </w:rPr>
            </w:pPr>
            <w:r>
              <w:rPr>
                <w:rFonts w:hint="default" w:ascii="Times New Roman" w:hAnsi="Times New Roman" w:eastAsia="宋体" w:cs="Times New Roman"/>
                <w:i w:val="0"/>
                <w:iCs w:val="0"/>
                <w:color w:val="000000"/>
                <w:kern w:val="0"/>
                <w:sz w:val="15"/>
                <w:szCs w:val="15"/>
                <w:u w:val="none"/>
                <w:lang w:val="en-US" w:eastAsia="zh-CN" w:bidi="ar"/>
              </w:rPr>
              <w:t>610</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auto"/>
                <w:sz w:val="15"/>
                <w:szCs w:val="15"/>
                <w:highlight w:val="none"/>
                <w:u w:val="none"/>
              </w:rPr>
            </w:pPr>
            <w:r>
              <w:rPr>
                <w:rFonts w:hint="default" w:ascii="Times New Roman" w:hAnsi="Times New Roman" w:eastAsia="宋体" w:cs="Times New Roman"/>
                <w:i w:val="0"/>
                <w:iCs w:val="0"/>
                <w:color w:val="000000"/>
                <w:kern w:val="0"/>
                <w:sz w:val="15"/>
                <w:szCs w:val="15"/>
                <w:u w:val="none"/>
                <w:lang w:val="en-US" w:eastAsia="zh-CN" w:bidi="ar"/>
              </w:rPr>
              <w:t>898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仿宋_GB2312"/>
                <w:color w:val="auto"/>
                <w:kern w:val="0"/>
                <w:sz w:val="18"/>
                <w:szCs w:val="18"/>
                <w:lang w:val="en-US" w:eastAsia="zh-CN" w:bidi="ar-SA"/>
              </w:rPr>
            </w:pPr>
            <w:r>
              <w:rPr>
                <w:rFonts w:hint="eastAsia" w:ascii="宋体" w:hAnsi="宋体" w:eastAsia="宋体" w:cs="宋体"/>
                <w:i w:val="0"/>
                <w:iCs w:val="0"/>
                <w:color w:val="000000"/>
                <w:kern w:val="0"/>
                <w:sz w:val="15"/>
                <w:szCs w:val="15"/>
                <w:u w:val="none"/>
                <w:lang w:val="en-US" w:eastAsia="zh-CN" w:bidi="ar"/>
              </w:rPr>
              <w:t>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仿宋_GB2312"/>
                <w:color w:val="auto"/>
                <w:kern w:val="0"/>
                <w:sz w:val="18"/>
                <w:szCs w:val="18"/>
                <w:lang w:val="en-US" w:eastAsia="zh-CN" w:bidi="ar-SA"/>
              </w:rPr>
            </w:pPr>
            <w:r>
              <w:rPr>
                <w:rFonts w:hint="eastAsia" w:ascii="宋体" w:hAnsi="宋体" w:eastAsia="宋体" w:cs="宋体"/>
                <w:i w:val="0"/>
                <w:iCs w:val="0"/>
                <w:color w:val="000000"/>
                <w:kern w:val="0"/>
                <w:sz w:val="15"/>
                <w:szCs w:val="15"/>
                <w:u w:val="none"/>
                <w:lang w:val="en-US" w:eastAsia="zh-CN" w:bidi="ar"/>
              </w:rPr>
              <w:t>10</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仿宋_GB2312"/>
                <w:color w:val="auto"/>
                <w:kern w:val="0"/>
                <w:sz w:val="18"/>
                <w:szCs w:val="18"/>
                <w:lang w:val="en-US" w:eastAsia="zh-CN" w:bidi="ar-SA"/>
              </w:rPr>
            </w:pPr>
            <w:r>
              <w:rPr>
                <w:rFonts w:hint="eastAsia" w:ascii="宋体" w:hAnsi="宋体" w:eastAsia="宋体" w:cs="宋体"/>
                <w:i w:val="0"/>
                <w:iCs w:val="0"/>
                <w:color w:val="000000"/>
                <w:kern w:val="0"/>
                <w:sz w:val="15"/>
                <w:szCs w:val="15"/>
                <w:u w:val="none"/>
                <w:lang w:val="en-US" w:eastAsia="zh-CN" w:bidi="ar"/>
              </w:rPr>
              <w:t>18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仿宋_GB2312"/>
                <w:color w:val="auto"/>
                <w:kern w:val="0"/>
                <w:sz w:val="18"/>
                <w:szCs w:val="18"/>
                <w:lang w:val="en-US" w:eastAsia="zh-CN" w:bidi="ar-SA"/>
              </w:rPr>
            </w:pPr>
            <w:r>
              <w:rPr>
                <w:rFonts w:hint="eastAsia" w:ascii="宋体" w:hAnsi="宋体" w:eastAsia="宋体" w:cs="宋体"/>
                <w:i w:val="0"/>
                <w:iCs w:val="0"/>
                <w:color w:val="000000"/>
                <w:kern w:val="0"/>
                <w:sz w:val="15"/>
                <w:szCs w:val="15"/>
                <w:u w:val="none"/>
                <w:lang w:val="en-US" w:eastAsia="zh-CN" w:bidi="ar"/>
              </w:rPr>
              <w:t>16</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仿宋_GB2312"/>
                <w:color w:val="auto"/>
                <w:kern w:val="0"/>
                <w:sz w:val="18"/>
                <w:szCs w:val="18"/>
                <w:lang w:val="en-US" w:eastAsia="zh-CN" w:bidi="ar-SA"/>
              </w:rPr>
            </w:pPr>
            <w:r>
              <w:rPr>
                <w:rFonts w:hint="eastAsia" w:ascii="宋体" w:hAnsi="宋体" w:eastAsia="宋体" w:cs="宋体"/>
                <w:i w:val="0"/>
                <w:iCs w:val="0"/>
                <w:color w:val="000000"/>
                <w:kern w:val="0"/>
                <w:sz w:val="15"/>
                <w:szCs w:val="15"/>
                <w:u w:val="none"/>
                <w:lang w:val="en-US" w:eastAsia="zh-CN" w:bidi="ar"/>
              </w:rPr>
              <w:t>18</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1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选修课</w:t>
            </w:r>
          </w:p>
        </w:tc>
        <w:tc>
          <w:tcPr>
            <w:tcW w:w="21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公共选修课</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38</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人文素养类课程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9999991550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kern w:val="0"/>
                <w:sz w:val="15"/>
                <w:szCs w:val="15"/>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仿宋_GB2312"/>
                <w:color w:val="auto"/>
                <w:kern w:val="0"/>
                <w:sz w:val="18"/>
                <w:szCs w:val="18"/>
                <w:lang w:val="en-US" w:eastAsia="zh-CN" w:bidi="ar-SA"/>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olor w:val="auto"/>
                <w:kern w:val="0"/>
                <w:sz w:val="18"/>
                <w:szCs w:val="18"/>
                <w:lang w:val="en-US" w:eastAsia="zh-CN"/>
              </w:rPr>
            </w:pPr>
          </w:p>
        </w:tc>
        <w:tc>
          <w:tcPr>
            <w:tcW w:w="29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olor w:val="auto"/>
                <w:kern w:val="0"/>
                <w:sz w:val="18"/>
                <w:szCs w:val="18"/>
                <w:lang w:val="en-US" w:eastAsia="zh-CN"/>
              </w:rPr>
            </w:pPr>
            <w:r>
              <w:rPr>
                <w:rFonts w:hint="eastAsia" w:ascii="Times New Roman" w:hAnsi="Times New Roman" w:eastAsia="宋体" w:cs="宋体"/>
                <w:i w:val="0"/>
                <w:iCs w:val="0"/>
                <w:color w:val="auto"/>
                <w:kern w:val="0"/>
                <w:sz w:val="15"/>
                <w:szCs w:val="15"/>
                <w:highlight w:val="none"/>
                <w:u w:val="none"/>
                <w:lang w:val="en-US" w:eastAsia="zh-CN" w:bidi="ar"/>
              </w:rPr>
              <w:t>15*2</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olor w:val="auto"/>
                <w:kern w:val="0"/>
                <w:sz w:val="18"/>
                <w:szCs w:val="18"/>
              </w:rPr>
            </w:pPr>
            <w:r>
              <w:rPr>
                <w:rFonts w:hint="eastAsia" w:ascii="Times New Roman" w:hAnsi="Times New Roman" w:eastAsia="宋体" w:cs="宋体"/>
                <w:i w:val="0"/>
                <w:iCs w:val="0"/>
                <w:color w:val="auto"/>
                <w:kern w:val="0"/>
                <w:sz w:val="15"/>
                <w:szCs w:val="15"/>
                <w:highlight w:val="none"/>
                <w:u w:val="none"/>
                <w:lang w:val="en-US" w:eastAsia="zh-CN" w:bidi="ar"/>
              </w:rPr>
              <w:t>15*2</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olor w:val="auto"/>
                <w:kern w:val="0"/>
                <w:sz w:val="18"/>
                <w:szCs w:val="18"/>
                <w:lang w:val="en-US" w:eastAsia="zh-CN"/>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39</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创新创业管理类课程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9999991551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kern w:val="0"/>
                <w:sz w:val="15"/>
                <w:szCs w:val="15"/>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仿宋_GB2312"/>
                <w:color w:val="auto"/>
                <w:kern w:val="0"/>
                <w:sz w:val="18"/>
                <w:szCs w:val="18"/>
                <w:lang w:val="en-US" w:eastAsia="zh-CN" w:bidi="ar-SA"/>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olor w:val="auto"/>
                <w:kern w:val="0"/>
                <w:sz w:val="18"/>
                <w:szCs w:val="18"/>
                <w:lang w:val="en-US" w:eastAsia="zh-CN"/>
              </w:rPr>
            </w:pPr>
          </w:p>
        </w:tc>
        <w:tc>
          <w:tcPr>
            <w:tcW w:w="2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olor w:val="auto"/>
                <w:kern w:val="0"/>
                <w:sz w:val="18"/>
                <w:szCs w:val="18"/>
                <w:lang w:val="en-US" w:eastAsia="zh-CN"/>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olor w:val="auto"/>
                <w:kern w:val="0"/>
                <w:sz w:val="18"/>
                <w:szCs w:val="18"/>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olor w:val="auto"/>
                <w:kern w:val="0"/>
                <w:sz w:val="18"/>
                <w:szCs w:val="18"/>
                <w:lang w:val="en-US" w:eastAsia="zh-CN"/>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40</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科学素养类课程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9999991552</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kern w:val="0"/>
                <w:sz w:val="15"/>
                <w:szCs w:val="15"/>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仿宋_GB2312"/>
                <w:color w:val="auto"/>
                <w:kern w:val="0"/>
                <w:sz w:val="18"/>
                <w:szCs w:val="18"/>
                <w:lang w:val="en-US" w:eastAsia="zh-CN" w:bidi="ar-SA"/>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olor w:val="auto"/>
                <w:kern w:val="0"/>
                <w:sz w:val="18"/>
                <w:szCs w:val="18"/>
                <w:lang w:val="en-US" w:eastAsia="zh-CN"/>
              </w:rPr>
            </w:pPr>
          </w:p>
        </w:tc>
        <w:tc>
          <w:tcPr>
            <w:tcW w:w="2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olor w:val="auto"/>
                <w:kern w:val="0"/>
                <w:sz w:val="18"/>
                <w:szCs w:val="18"/>
                <w:lang w:val="en-US" w:eastAsia="zh-CN"/>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olor w:val="auto"/>
                <w:kern w:val="0"/>
                <w:sz w:val="18"/>
                <w:szCs w:val="18"/>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olor w:val="auto"/>
                <w:kern w:val="0"/>
                <w:sz w:val="18"/>
                <w:szCs w:val="18"/>
                <w:lang w:val="en-US" w:eastAsia="zh-CN"/>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41</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信息素养类课程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9999991553</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30</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ascii="Times New Roman" w:hAnsi="Times New Roman" w:eastAsia="宋体" w:cs="Times New Roman"/>
                <w:i w:val="0"/>
                <w:iCs w:val="0"/>
                <w:color w:val="000000"/>
                <w:kern w:val="0"/>
                <w:sz w:val="15"/>
                <w:szCs w:val="15"/>
                <w:u w:val="none"/>
                <w:lang w:val="en-US" w:eastAsia="zh-CN" w:bidi="ar"/>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仿宋_GB2312"/>
                <w:color w:val="auto"/>
                <w:kern w:val="0"/>
                <w:sz w:val="18"/>
                <w:szCs w:val="18"/>
                <w:lang w:val="en-US" w:eastAsia="zh-CN" w:bidi="ar-SA"/>
              </w:rPr>
            </w:pP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olor w:val="auto"/>
                <w:kern w:val="0"/>
                <w:sz w:val="18"/>
                <w:szCs w:val="18"/>
                <w:lang w:val="en-US" w:eastAsia="zh-CN"/>
              </w:rPr>
            </w:pPr>
          </w:p>
        </w:tc>
        <w:tc>
          <w:tcPr>
            <w:tcW w:w="2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olor w:val="auto"/>
                <w:kern w:val="0"/>
                <w:sz w:val="18"/>
                <w:szCs w:val="18"/>
                <w:lang w:val="en-US" w:eastAsia="zh-CN"/>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olor w:val="auto"/>
                <w:kern w:val="0"/>
                <w:sz w:val="18"/>
                <w:szCs w:val="18"/>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olor w:val="auto"/>
                <w:kern w:val="0"/>
                <w:sz w:val="18"/>
                <w:szCs w:val="18"/>
                <w:lang w:val="en-US" w:eastAsia="zh-CN"/>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1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1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kern w:val="0"/>
                <w:sz w:val="15"/>
                <w:szCs w:val="15"/>
                <w:highlight w:val="none"/>
                <w:u w:val="none"/>
                <w:lang w:val="en-US" w:eastAsia="zh-CN" w:bidi="ar"/>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42</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美育类课程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9999991560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5</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72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32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宋体"/>
                <w:i w:val="0"/>
                <w:iCs w:val="0"/>
                <w:color w:val="auto"/>
                <w:kern w:val="0"/>
                <w:sz w:val="15"/>
                <w:szCs w:val="15"/>
                <w:highlight w:val="none"/>
                <w:u w:val="none"/>
                <w:lang w:val="en-US" w:eastAsia="zh-CN" w:bidi="ar"/>
              </w:rPr>
              <w:t>40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仿宋_GB2312"/>
                <w:color w:val="auto"/>
                <w:kern w:val="0"/>
                <w:sz w:val="18"/>
                <w:szCs w:val="18"/>
                <w:lang w:val="en-US" w:eastAsia="zh-CN" w:bidi="ar-SA"/>
              </w:rPr>
            </w:pPr>
            <w:r>
              <w:rPr>
                <w:rFonts w:hint="eastAsia" w:ascii="Times New Roman" w:hAnsi="Times New Roman" w:eastAsia="宋体" w:cs="宋体"/>
                <w:i w:val="0"/>
                <w:iCs w:val="0"/>
                <w:color w:val="auto"/>
                <w:kern w:val="0"/>
                <w:sz w:val="15"/>
                <w:szCs w:val="15"/>
                <w:highlight w:val="none"/>
                <w:u w:val="none"/>
                <w:lang w:val="en-US" w:eastAsia="zh-CN" w:bidi="ar"/>
              </w:rPr>
              <w:t>14*2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olor w:val="auto"/>
                <w:kern w:val="0"/>
                <w:sz w:val="18"/>
                <w:szCs w:val="18"/>
                <w:lang w:val="en-US" w:eastAsia="zh-CN"/>
              </w:rPr>
            </w:pPr>
            <w:r>
              <w:rPr>
                <w:rFonts w:hint="eastAsia" w:ascii="Times New Roman" w:hAnsi="Times New Roman" w:eastAsia="宋体" w:cs="宋体"/>
                <w:i w:val="0"/>
                <w:iCs w:val="0"/>
                <w:color w:val="auto"/>
                <w:kern w:val="0"/>
                <w:sz w:val="15"/>
                <w:szCs w:val="15"/>
                <w:highlight w:val="none"/>
                <w:u w:val="none"/>
                <w:lang w:val="en-US" w:eastAsia="zh-CN" w:bidi="ar"/>
              </w:rPr>
              <w:t>4*1</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olor w:val="auto"/>
                <w:kern w:val="0"/>
                <w:sz w:val="18"/>
                <w:szCs w:val="18"/>
                <w:lang w:val="en-US" w:eastAsia="zh-CN"/>
              </w:rPr>
            </w:pPr>
            <w:r>
              <w:rPr>
                <w:rFonts w:hint="eastAsia" w:ascii="Times New Roman" w:hAnsi="Times New Roman" w:eastAsia="宋体" w:cs="宋体"/>
                <w:i w:val="0"/>
                <w:iCs w:val="0"/>
                <w:color w:val="auto"/>
                <w:kern w:val="0"/>
                <w:sz w:val="15"/>
                <w:szCs w:val="15"/>
                <w:highlight w:val="none"/>
                <w:u w:val="none"/>
                <w:lang w:val="en-US" w:eastAsia="zh-CN" w:bidi="ar"/>
              </w:rPr>
              <w:t>16*1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olor w:val="auto"/>
                <w:kern w:val="0"/>
                <w:sz w:val="18"/>
                <w:szCs w:val="18"/>
              </w:rPr>
            </w:pPr>
            <w:r>
              <w:rPr>
                <w:rFonts w:hint="eastAsia" w:ascii="Times New Roman" w:hAnsi="Times New Roman" w:eastAsia="宋体" w:cs="宋体"/>
                <w:i w:val="0"/>
                <w:iCs w:val="0"/>
                <w:color w:val="auto"/>
                <w:kern w:val="0"/>
                <w:sz w:val="15"/>
                <w:szCs w:val="15"/>
                <w:highlight w:val="none"/>
                <w:u w:val="none"/>
                <w:lang w:val="en-US" w:eastAsia="zh-CN" w:bidi="ar"/>
              </w:rPr>
              <w:t>15*2</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olor w:val="auto"/>
                <w:kern w:val="0"/>
                <w:sz w:val="18"/>
                <w:szCs w:val="18"/>
                <w:lang w:val="en-US" w:eastAsia="zh-CN"/>
              </w:rPr>
            </w:pPr>
            <w:r>
              <w:rPr>
                <w:rFonts w:hint="eastAsia" w:ascii="Times New Roman" w:hAnsi="Times New Roman" w:eastAsia="宋体" w:cs="宋体"/>
                <w:i w:val="0"/>
                <w:iCs w:val="0"/>
                <w:color w:val="auto"/>
                <w:kern w:val="0"/>
                <w:sz w:val="15"/>
                <w:szCs w:val="15"/>
                <w:highlight w:val="none"/>
                <w:u w:val="none"/>
                <w:lang w:val="en-US" w:eastAsia="zh-CN" w:bidi="ar"/>
              </w:rPr>
              <w:t>8*1</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12345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13" w:type="pct"/>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991" w:type="pct"/>
            <w:gridSpan w:val="3"/>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kern w:val="0"/>
                <w:sz w:val="15"/>
                <w:szCs w:val="15"/>
                <w:highlight w:val="none"/>
                <w:u w:val="none"/>
                <w:lang w:val="en-US" w:eastAsia="zh-CN" w:bidi="ar"/>
              </w:rPr>
            </w:pPr>
            <w:r>
              <w:rPr>
                <w:rFonts w:hint="eastAsia" w:ascii="Times New Roman" w:hAnsi="Times New Roman" w:eastAsia="宋体"/>
                <w:color w:val="FF0000"/>
                <w:kern w:val="0"/>
                <w:sz w:val="18"/>
                <w:szCs w:val="18"/>
              </w:rPr>
              <w:t>小计</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olor w:val="FF0000"/>
                <w:kern w:val="0"/>
                <w:sz w:val="18"/>
                <w:szCs w:val="18"/>
              </w:rPr>
              <w:t>7</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olor w:val="FF0000"/>
                <w:kern w:val="0"/>
                <w:sz w:val="18"/>
                <w:szCs w:val="18"/>
              </w:rPr>
              <w:t>102</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olor w:val="FF0000"/>
                <w:kern w:val="0"/>
                <w:sz w:val="18"/>
                <w:szCs w:val="18"/>
              </w:rPr>
              <w:t>62</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olor w:val="FF0000"/>
                <w:kern w:val="0"/>
                <w:sz w:val="18"/>
                <w:szCs w:val="18"/>
              </w:rPr>
              <w:t>40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Times New Roman" w:hAnsi="Times New Roman" w:eastAsia="宋体" w:cs="@仿宋_GB2312"/>
                <w:color w:val="auto"/>
                <w:kern w:val="0"/>
                <w:sz w:val="18"/>
                <w:szCs w:val="18"/>
                <w:lang w:val="en-US" w:eastAsia="zh-CN" w:bidi="ar-SA"/>
              </w:rPr>
            </w:pPr>
            <w:r>
              <w:rPr>
                <w:rFonts w:hint="eastAsia" w:ascii="Times New Roman" w:hAnsi="Times New Roman" w:eastAsia="宋体"/>
                <w:color w:val="FF0000"/>
                <w:kern w:val="0"/>
                <w:sz w:val="18"/>
                <w:szCs w:val="18"/>
              </w:rPr>
              <w:t>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Times New Roman" w:hAnsi="Times New Roman" w:eastAsia="宋体"/>
                <w:color w:val="auto"/>
                <w:kern w:val="0"/>
                <w:sz w:val="18"/>
                <w:szCs w:val="18"/>
                <w:lang w:val="en-US" w:eastAsia="zh-CN"/>
              </w:rPr>
            </w:pP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Times New Roman" w:hAnsi="Times New Roman" w:eastAsia="宋体"/>
                <w:color w:val="auto"/>
                <w:kern w:val="0"/>
                <w:sz w:val="18"/>
                <w:szCs w:val="18"/>
                <w:lang w:val="en-US" w:eastAsia="zh-CN"/>
              </w:rPr>
            </w:pPr>
            <w:r>
              <w:rPr>
                <w:rFonts w:hint="eastAsia" w:ascii="Times New Roman" w:hAnsi="Times New Roman" w:eastAsia="宋体"/>
                <w:color w:val="FF0000"/>
                <w:kern w:val="0"/>
                <w:sz w:val="18"/>
                <w:szCs w:val="18"/>
              </w:rPr>
              <w:t>3</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Times New Roman" w:hAnsi="Times New Roman" w:eastAsia="宋体"/>
                <w:color w:val="auto"/>
                <w:kern w:val="0"/>
                <w:sz w:val="18"/>
                <w:szCs w:val="18"/>
              </w:rPr>
            </w:pPr>
            <w:r>
              <w:rPr>
                <w:rFonts w:hint="eastAsia" w:ascii="Times New Roman" w:hAnsi="Times New Roman" w:eastAsia="宋体"/>
                <w:color w:val="FF0000"/>
                <w:kern w:val="0"/>
                <w:sz w:val="18"/>
                <w:szCs w:val="18"/>
              </w:rPr>
              <w:t>4</w:t>
            </w:r>
          </w:p>
        </w:tc>
        <w:tc>
          <w:tcPr>
            <w:tcW w:w="2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80" w:lineRule="exact"/>
              <w:jc w:val="center"/>
              <w:rPr>
                <w:rFonts w:hint="eastAsia" w:ascii="Times New Roman" w:hAnsi="Times New Roman" w:eastAsia="宋体"/>
                <w:color w:val="auto"/>
                <w:kern w:val="0"/>
                <w:sz w:val="18"/>
                <w:szCs w:val="18"/>
                <w:lang w:val="en-US" w:eastAsia="zh-CN"/>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2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Times New Roman" w:hAnsi="Times New Roman" w:eastAsia="宋体" w:cs="宋体"/>
                <w:i w:val="0"/>
                <w:iCs w:val="0"/>
                <w:color w:val="auto"/>
                <w:sz w:val="15"/>
                <w:szCs w:val="15"/>
                <w:highlight w:val="none"/>
                <w:u w:val="none"/>
              </w:rPr>
            </w:pPr>
            <w:r>
              <w:rPr>
                <w:rFonts w:hint="eastAsia" w:ascii="Times New Roman" w:hAnsi="Times New Roman" w:eastAsia="宋体" w:cs="宋体"/>
                <w:i w:val="0"/>
                <w:iCs w:val="0"/>
                <w:color w:val="auto"/>
                <w:kern w:val="0"/>
                <w:sz w:val="15"/>
                <w:szCs w:val="15"/>
                <w:highlight w:val="none"/>
                <w:u w:val="none"/>
                <w:lang w:val="en-US" w:eastAsia="zh-CN" w:bidi="ar"/>
              </w:rPr>
              <w:t>总计（周课时未含网络课程）</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Times New Roman" w:hAnsi="Times New Roman" w:eastAsia="宋体" w:cs="宋体"/>
                <w:i w:val="0"/>
                <w:iCs w:val="0"/>
                <w:color w:val="auto"/>
                <w:sz w:val="15"/>
                <w:szCs w:val="15"/>
                <w:highlight w:val="none"/>
                <w:u w:val="none"/>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 xml:space="preserve">149.5 </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 xml:space="preserve">2498 </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 xml:space="preserve">1180 </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 xml:space="preserve">1318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 xml:space="preserve">25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 xml:space="preserve">24.5 </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 xml:space="preserve">25.5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 xml:space="preserve">25.5 </w:t>
            </w:r>
          </w:p>
        </w:tc>
        <w:tc>
          <w:tcPr>
            <w:tcW w:w="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 xml:space="preserve">18 </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auto"/>
                <w:sz w:val="15"/>
                <w:szCs w:val="15"/>
                <w:highlight w:val="none"/>
                <w:u w:val="none"/>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imes New Roman" w:hAnsi="Times New Roman" w:eastAsia="宋体" w:cs="宋体"/>
                <w:i w:val="0"/>
                <w:iCs w:val="0"/>
                <w:color w:val="auto"/>
                <w:sz w:val="15"/>
                <w:szCs w:val="15"/>
                <w:highlight w:val="none"/>
                <w:u w:val="none"/>
              </w:rPr>
            </w:pPr>
          </w:p>
        </w:tc>
      </w:tr>
    </w:tbl>
    <w:p>
      <w:pPr>
        <w:spacing w:line="400" w:lineRule="exact"/>
        <w:rPr>
          <w:rFonts w:hint="eastAsia" w:ascii="Times New Roman" w:hAnsi="Times New Roman" w:eastAsia="宋体"/>
          <w:color w:val="auto"/>
          <w:highlight w:val="none"/>
        </w:rPr>
      </w:pPr>
      <w:r>
        <w:rPr>
          <w:rFonts w:hint="eastAsia" w:ascii="Times New Roman" w:hAnsi="Times New Roman" w:eastAsia="宋体"/>
          <w:color w:val="auto"/>
          <w:highlight w:val="none"/>
        </w:rPr>
        <w:t>注：</w:t>
      </w:r>
      <w:r>
        <w:rPr>
          <w:rFonts w:hint="eastAsia" w:ascii="Times New Roman" w:hAnsi="Times New Roman" w:eastAsia="宋体"/>
          <w:color w:val="auto"/>
          <w:highlight w:val="none"/>
          <w:lang w:val="en-US" w:eastAsia="zh-CN"/>
        </w:rPr>
        <w:t>1.</w:t>
      </w:r>
      <w:r>
        <w:rPr>
          <w:rFonts w:hint="eastAsia" w:ascii="Times New Roman" w:hAnsi="Times New Roman" w:eastAsia="宋体"/>
          <w:color w:val="auto"/>
          <w:highlight w:val="none"/>
        </w:rPr>
        <w:t>本教学进程表中课程代码前带“Ｎ”的为本专业主干课程，带C的为创新创业课程。</w:t>
      </w:r>
    </w:p>
    <w:p>
      <w:pPr>
        <w:spacing w:line="400" w:lineRule="exact"/>
        <w:ind w:firstLine="420" w:firstLineChars="200"/>
        <w:rPr>
          <w:rFonts w:hint="eastAsia" w:ascii="Times New Roman" w:hAnsi="Times New Roman" w:eastAsia="宋体"/>
          <w:color w:val="auto"/>
          <w:highlight w:val="none"/>
          <w:lang w:eastAsia="zh-CN"/>
        </w:rPr>
      </w:pPr>
      <w:r>
        <w:rPr>
          <w:rFonts w:hint="eastAsia" w:ascii="Times New Roman" w:hAnsi="Times New Roman" w:eastAsia="宋体"/>
          <w:color w:val="auto"/>
          <w:highlight w:val="none"/>
        </w:rPr>
        <w:t>2.校内集中实训按2</w:t>
      </w:r>
      <w:r>
        <w:rPr>
          <w:rFonts w:hint="eastAsia" w:ascii="Times New Roman" w:hAnsi="Times New Roman" w:eastAsia="宋体"/>
          <w:color w:val="auto"/>
          <w:highlight w:val="none"/>
          <w:lang w:val="en-US" w:eastAsia="zh-CN"/>
        </w:rPr>
        <w:t>4</w:t>
      </w:r>
      <w:r>
        <w:rPr>
          <w:rFonts w:hint="eastAsia" w:ascii="Times New Roman" w:hAnsi="Times New Roman" w:eastAsia="宋体"/>
          <w:color w:val="auto"/>
          <w:highlight w:val="none"/>
        </w:rPr>
        <w:t>课时/周计，毕业设计（论文）按20课时/周计</w:t>
      </w:r>
      <w:r>
        <w:rPr>
          <w:rFonts w:hint="eastAsia" w:ascii="Times New Roman" w:hAnsi="Times New Roman" w:eastAsia="宋体"/>
          <w:color w:val="auto"/>
          <w:highlight w:val="none"/>
          <w:lang w:eastAsia="zh-CN"/>
        </w:rPr>
        <w:t>。</w:t>
      </w:r>
    </w:p>
    <w:p>
      <w:pPr>
        <w:spacing w:line="400" w:lineRule="exa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（三）集中实践专业课程时间安排</w:t>
      </w:r>
    </w:p>
    <w:tbl>
      <w:tblPr>
        <w:tblStyle w:val="13"/>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723"/>
        <w:gridCol w:w="900"/>
        <w:gridCol w:w="803"/>
        <w:gridCol w:w="1170"/>
        <w:gridCol w:w="962"/>
        <w:gridCol w:w="900"/>
        <w:gridCol w:w="1080"/>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序号</w:t>
            </w:r>
          </w:p>
        </w:tc>
        <w:tc>
          <w:tcPr>
            <w:tcW w:w="1723" w:type="dxa"/>
            <w:vMerge w:val="restart"/>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实训课程名称</w:t>
            </w:r>
          </w:p>
        </w:tc>
        <w:tc>
          <w:tcPr>
            <w:tcW w:w="900" w:type="dxa"/>
            <w:vMerge w:val="restart"/>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技能教学课时</w:t>
            </w:r>
          </w:p>
        </w:tc>
        <w:tc>
          <w:tcPr>
            <w:tcW w:w="5940" w:type="dxa"/>
            <w:gridSpan w:val="6"/>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按学年及学期分配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360" w:lineRule="exact"/>
              <w:jc w:val="center"/>
              <w:rPr>
                <w:rFonts w:ascii="Times New Roman" w:hAnsi="Times New Roman" w:eastAsia="宋体"/>
                <w:b/>
                <w:color w:val="auto"/>
                <w:sz w:val="18"/>
                <w:szCs w:val="18"/>
                <w:highlight w:val="none"/>
              </w:rPr>
            </w:pPr>
          </w:p>
        </w:tc>
        <w:tc>
          <w:tcPr>
            <w:tcW w:w="1723" w:type="dxa"/>
            <w:vMerge w:val="continue"/>
            <w:vAlign w:val="center"/>
          </w:tcPr>
          <w:p>
            <w:pPr>
              <w:spacing w:line="360" w:lineRule="exact"/>
              <w:jc w:val="center"/>
              <w:rPr>
                <w:rFonts w:ascii="Times New Roman" w:hAnsi="Times New Roman" w:eastAsia="宋体"/>
                <w:b/>
                <w:color w:val="auto"/>
                <w:sz w:val="18"/>
                <w:szCs w:val="18"/>
                <w:highlight w:val="none"/>
              </w:rPr>
            </w:pPr>
          </w:p>
        </w:tc>
        <w:tc>
          <w:tcPr>
            <w:tcW w:w="900" w:type="dxa"/>
            <w:vMerge w:val="continue"/>
            <w:vAlign w:val="center"/>
          </w:tcPr>
          <w:p>
            <w:pPr>
              <w:spacing w:line="360" w:lineRule="exact"/>
              <w:jc w:val="center"/>
              <w:rPr>
                <w:rFonts w:ascii="Times New Roman" w:hAnsi="Times New Roman" w:eastAsia="宋体"/>
                <w:b/>
                <w:color w:val="auto"/>
                <w:sz w:val="18"/>
                <w:szCs w:val="18"/>
                <w:highlight w:val="none"/>
              </w:rPr>
            </w:pPr>
          </w:p>
        </w:tc>
        <w:tc>
          <w:tcPr>
            <w:tcW w:w="803" w:type="dxa"/>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1学期</w:t>
            </w:r>
          </w:p>
        </w:tc>
        <w:tc>
          <w:tcPr>
            <w:tcW w:w="1170" w:type="dxa"/>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2学期</w:t>
            </w:r>
          </w:p>
        </w:tc>
        <w:tc>
          <w:tcPr>
            <w:tcW w:w="962" w:type="dxa"/>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3学期</w:t>
            </w:r>
          </w:p>
        </w:tc>
        <w:tc>
          <w:tcPr>
            <w:tcW w:w="900" w:type="dxa"/>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4学期</w:t>
            </w:r>
          </w:p>
        </w:tc>
        <w:tc>
          <w:tcPr>
            <w:tcW w:w="1080" w:type="dxa"/>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5学期</w:t>
            </w:r>
          </w:p>
        </w:tc>
        <w:tc>
          <w:tcPr>
            <w:tcW w:w="1025" w:type="dxa"/>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2" w:type="dxa"/>
            <w:vAlign w:val="center"/>
          </w:tcPr>
          <w:p>
            <w:pPr>
              <w:spacing w:line="360" w:lineRule="exact"/>
              <w:jc w:val="center"/>
              <w:rPr>
                <w:rFonts w:hint="eastAsia" w:ascii="Times New Roman" w:hAnsi="Times New Roman" w:eastAsia="宋体"/>
                <w:color w:val="auto"/>
                <w:sz w:val="18"/>
                <w:szCs w:val="18"/>
                <w:highlight w:val="none"/>
                <w:lang w:val="en-US" w:eastAsia="zh-CN"/>
              </w:rPr>
            </w:pPr>
            <w:r>
              <w:rPr>
                <w:rFonts w:hint="eastAsia" w:ascii="Times New Roman" w:hAnsi="Times New Roman" w:eastAsia="宋体"/>
                <w:color w:val="auto"/>
                <w:sz w:val="18"/>
                <w:szCs w:val="18"/>
                <w:highlight w:val="none"/>
                <w:lang w:val="en-US" w:eastAsia="zh-CN"/>
              </w:rPr>
              <w:t>1</w:t>
            </w:r>
          </w:p>
        </w:tc>
        <w:tc>
          <w:tcPr>
            <w:tcW w:w="1723" w:type="dxa"/>
            <w:vAlign w:val="center"/>
          </w:tcPr>
          <w:p>
            <w:pPr>
              <w:widowControl/>
              <w:jc w:val="center"/>
              <w:rPr>
                <w:rFonts w:ascii="宋体" w:hAnsi="宋体" w:eastAsia="宋体" w:cs="@仿宋_GB2312"/>
                <w:color w:val="auto"/>
                <w:kern w:val="2"/>
                <w:sz w:val="18"/>
                <w:szCs w:val="18"/>
                <w:highlight w:val="none"/>
                <w:lang w:val="en-US" w:eastAsia="zh-CN" w:bidi="ar-SA"/>
              </w:rPr>
            </w:pPr>
            <w:r>
              <w:rPr>
                <w:rFonts w:hint="eastAsia" w:ascii="宋体" w:hAnsi="宋体" w:eastAsia="宋体"/>
                <w:color w:val="auto"/>
                <w:sz w:val="18"/>
                <w:szCs w:val="18"/>
                <w:highlight w:val="none"/>
              </w:rPr>
              <w:t>网络工程综合应用</w:t>
            </w:r>
          </w:p>
        </w:tc>
        <w:tc>
          <w:tcPr>
            <w:tcW w:w="900" w:type="dxa"/>
            <w:vAlign w:val="center"/>
          </w:tcPr>
          <w:p>
            <w:pPr>
              <w:pStyle w:val="7"/>
              <w:tabs>
                <w:tab w:val="clear" w:pos="945"/>
              </w:tabs>
              <w:ind w:firstLine="0" w:firstLineChars="0"/>
              <w:jc w:val="center"/>
              <w:rPr>
                <w:rFonts w:ascii="宋体" w:hAnsi="宋体" w:eastAsia="宋体" w:cs="@仿宋_GB2312"/>
                <w:color w:val="auto"/>
                <w:kern w:val="2"/>
                <w:sz w:val="18"/>
                <w:szCs w:val="18"/>
                <w:highlight w:val="none"/>
                <w:lang w:val="en-US" w:eastAsia="zh-CN" w:bidi="ar-SA"/>
              </w:rPr>
            </w:pPr>
            <w:r>
              <w:rPr>
                <w:rFonts w:hint="eastAsia" w:ascii="宋体" w:hAnsi="宋体" w:eastAsia="宋体"/>
                <w:color w:val="auto"/>
                <w:sz w:val="18"/>
                <w:szCs w:val="18"/>
                <w:highlight w:val="none"/>
              </w:rPr>
              <w:t>96</w:t>
            </w:r>
          </w:p>
        </w:tc>
        <w:tc>
          <w:tcPr>
            <w:tcW w:w="803" w:type="dxa"/>
            <w:vAlign w:val="center"/>
          </w:tcPr>
          <w:p>
            <w:pPr>
              <w:pStyle w:val="7"/>
              <w:tabs>
                <w:tab w:val="clear" w:pos="945"/>
              </w:tabs>
              <w:ind w:firstLine="0" w:firstLineChars="0"/>
              <w:jc w:val="center"/>
              <w:rPr>
                <w:rFonts w:ascii="宋体" w:hAnsi="宋体" w:eastAsia="宋体" w:cs="@仿宋_GB2312"/>
                <w:color w:val="auto"/>
                <w:kern w:val="2"/>
                <w:sz w:val="18"/>
                <w:szCs w:val="18"/>
                <w:highlight w:val="none"/>
                <w:lang w:val="en-US" w:eastAsia="zh-CN" w:bidi="ar-SA"/>
              </w:rPr>
            </w:pPr>
          </w:p>
        </w:tc>
        <w:tc>
          <w:tcPr>
            <w:tcW w:w="1170" w:type="dxa"/>
            <w:vAlign w:val="center"/>
          </w:tcPr>
          <w:p>
            <w:pPr>
              <w:pStyle w:val="7"/>
              <w:tabs>
                <w:tab w:val="clear" w:pos="945"/>
              </w:tabs>
              <w:ind w:firstLine="0" w:firstLineChars="0"/>
              <w:jc w:val="center"/>
              <w:rPr>
                <w:rFonts w:ascii="宋体" w:hAnsi="宋体" w:eastAsia="宋体" w:cs="@仿宋_GB2312"/>
                <w:color w:val="auto"/>
                <w:kern w:val="2"/>
                <w:sz w:val="18"/>
                <w:szCs w:val="18"/>
                <w:highlight w:val="none"/>
                <w:lang w:val="en-US" w:eastAsia="zh-CN" w:bidi="ar-SA"/>
              </w:rPr>
            </w:pPr>
          </w:p>
        </w:tc>
        <w:tc>
          <w:tcPr>
            <w:tcW w:w="962" w:type="dxa"/>
            <w:vAlign w:val="center"/>
          </w:tcPr>
          <w:p>
            <w:pPr>
              <w:pStyle w:val="7"/>
              <w:tabs>
                <w:tab w:val="clear" w:pos="945"/>
              </w:tabs>
              <w:ind w:firstLine="0" w:firstLineChars="0"/>
              <w:jc w:val="center"/>
              <w:rPr>
                <w:rFonts w:ascii="宋体" w:hAnsi="宋体" w:eastAsia="宋体" w:cs="@仿宋_GB2312"/>
                <w:color w:val="auto"/>
                <w:kern w:val="2"/>
                <w:sz w:val="18"/>
                <w:szCs w:val="18"/>
                <w:highlight w:val="none"/>
                <w:lang w:val="en-US" w:eastAsia="zh-CN" w:bidi="ar-SA"/>
              </w:rPr>
            </w:pPr>
          </w:p>
        </w:tc>
        <w:tc>
          <w:tcPr>
            <w:tcW w:w="900" w:type="dxa"/>
            <w:vAlign w:val="center"/>
          </w:tcPr>
          <w:p>
            <w:pPr>
              <w:pStyle w:val="7"/>
              <w:tabs>
                <w:tab w:val="clear" w:pos="945"/>
              </w:tabs>
              <w:ind w:firstLine="0" w:firstLineChars="0"/>
              <w:jc w:val="center"/>
              <w:rPr>
                <w:rFonts w:ascii="宋体" w:hAnsi="宋体" w:eastAsia="宋体" w:cs="@仿宋_GB2312"/>
                <w:color w:val="auto"/>
                <w:kern w:val="2"/>
                <w:sz w:val="18"/>
                <w:szCs w:val="18"/>
                <w:highlight w:val="none"/>
                <w:lang w:val="en-US" w:eastAsia="zh-CN" w:bidi="ar-SA"/>
              </w:rPr>
            </w:pPr>
          </w:p>
        </w:tc>
        <w:tc>
          <w:tcPr>
            <w:tcW w:w="1080" w:type="dxa"/>
            <w:vAlign w:val="center"/>
          </w:tcPr>
          <w:p>
            <w:pPr>
              <w:pStyle w:val="7"/>
              <w:tabs>
                <w:tab w:val="clear" w:pos="945"/>
              </w:tabs>
              <w:ind w:firstLine="0" w:firstLineChars="0"/>
              <w:jc w:val="center"/>
              <w:rPr>
                <w:rFonts w:ascii="宋体" w:hAnsi="宋体" w:eastAsia="宋体" w:cs="@仿宋_GB2312"/>
                <w:color w:val="auto"/>
                <w:kern w:val="2"/>
                <w:sz w:val="18"/>
                <w:szCs w:val="18"/>
                <w:highlight w:val="none"/>
                <w:lang w:val="en-US" w:eastAsia="zh-CN" w:bidi="ar-SA"/>
              </w:rPr>
            </w:pPr>
            <w:r>
              <w:rPr>
                <w:rFonts w:hint="eastAsia" w:ascii="宋体" w:hAnsi="宋体" w:eastAsia="宋体"/>
                <w:color w:val="auto"/>
                <w:sz w:val="18"/>
                <w:szCs w:val="18"/>
                <w:highlight w:val="none"/>
              </w:rPr>
              <w:t>96</w:t>
            </w:r>
          </w:p>
        </w:tc>
        <w:tc>
          <w:tcPr>
            <w:tcW w:w="1025" w:type="dxa"/>
            <w:vAlign w:val="center"/>
          </w:tcPr>
          <w:p>
            <w:pPr>
              <w:pStyle w:val="7"/>
              <w:tabs>
                <w:tab w:val="clear" w:pos="945"/>
              </w:tabs>
              <w:ind w:firstLine="0" w:firstLineChars="0"/>
              <w:jc w:val="center"/>
              <w:rPr>
                <w:rFonts w:ascii="Times New Roman" w:hAnsi="Times New Roman" w:eastAsia="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425" w:type="dxa"/>
            <w:gridSpan w:val="2"/>
            <w:vAlign w:val="center"/>
          </w:tcPr>
          <w:p>
            <w:pPr>
              <w:spacing w:line="36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合计</w:t>
            </w:r>
          </w:p>
        </w:tc>
        <w:tc>
          <w:tcPr>
            <w:tcW w:w="900" w:type="dxa"/>
            <w:vAlign w:val="center"/>
          </w:tcPr>
          <w:p>
            <w:pPr>
              <w:pStyle w:val="7"/>
              <w:tabs>
                <w:tab w:val="clear" w:pos="945"/>
              </w:tabs>
              <w:ind w:firstLine="0" w:firstLineChars="0"/>
              <w:jc w:val="center"/>
              <w:rPr>
                <w:rFonts w:ascii="宋体" w:hAnsi="宋体" w:eastAsia="宋体" w:cs="@仿宋_GB2312"/>
                <w:color w:val="auto"/>
                <w:kern w:val="2"/>
                <w:sz w:val="18"/>
                <w:szCs w:val="18"/>
                <w:highlight w:val="none"/>
                <w:lang w:val="en-US" w:eastAsia="zh-CN" w:bidi="ar-SA"/>
              </w:rPr>
            </w:pPr>
            <w:r>
              <w:rPr>
                <w:rFonts w:hint="eastAsia" w:ascii="宋体" w:hAnsi="宋体" w:eastAsia="宋体"/>
                <w:color w:val="auto"/>
                <w:sz w:val="18"/>
                <w:szCs w:val="18"/>
                <w:highlight w:val="none"/>
              </w:rPr>
              <w:t>96</w:t>
            </w:r>
          </w:p>
        </w:tc>
        <w:tc>
          <w:tcPr>
            <w:tcW w:w="803" w:type="dxa"/>
            <w:vAlign w:val="center"/>
          </w:tcPr>
          <w:p>
            <w:pPr>
              <w:pStyle w:val="7"/>
              <w:tabs>
                <w:tab w:val="clear" w:pos="945"/>
              </w:tabs>
              <w:ind w:firstLine="0" w:firstLineChars="0"/>
              <w:jc w:val="center"/>
              <w:rPr>
                <w:rFonts w:ascii="宋体" w:hAnsi="宋体" w:eastAsia="宋体" w:cs="@仿宋_GB2312"/>
                <w:color w:val="auto"/>
                <w:kern w:val="2"/>
                <w:sz w:val="18"/>
                <w:szCs w:val="18"/>
                <w:highlight w:val="none"/>
                <w:lang w:val="en-US" w:eastAsia="zh-CN" w:bidi="ar-SA"/>
              </w:rPr>
            </w:pPr>
          </w:p>
        </w:tc>
        <w:tc>
          <w:tcPr>
            <w:tcW w:w="1170" w:type="dxa"/>
            <w:vAlign w:val="center"/>
          </w:tcPr>
          <w:p>
            <w:pPr>
              <w:pStyle w:val="7"/>
              <w:tabs>
                <w:tab w:val="clear" w:pos="945"/>
              </w:tabs>
              <w:ind w:firstLine="0" w:firstLineChars="0"/>
              <w:jc w:val="center"/>
              <w:rPr>
                <w:rFonts w:ascii="宋体" w:hAnsi="宋体" w:eastAsia="宋体" w:cs="@仿宋_GB2312"/>
                <w:color w:val="auto"/>
                <w:kern w:val="2"/>
                <w:sz w:val="18"/>
                <w:szCs w:val="18"/>
                <w:highlight w:val="none"/>
                <w:lang w:val="en-US" w:eastAsia="zh-CN" w:bidi="ar-SA"/>
              </w:rPr>
            </w:pPr>
          </w:p>
        </w:tc>
        <w:tc>
          <w:tcPr>
            <w:tcW w:w="962" w:type="dxa"/>
            <w:vAlign w:val="center"/>
          </w:tcPr>
          <w:p>
            <w:pPr>
              <w:pStyle w:val="7"/>
              <w:tabs>
                <w:tab w:val="clear" w:pos="945"/>
              </w:tabs>
              <w:ind w:firstLine="0" w:firstLineChars="0"/>
              <w:jc w:val="center"/>
              <w:rPr>
                <w:rFonts w:ascii="宋体" w:hAnsi="宋体" w:eastAsia="宋体" w:cs="@仿宋_GB2312"/>
                <w:color w:val="auto"/>
                <w:kern w:val="2"/>
                <w:sz w:val="18"/>
                <w:szCs w:val="18"/>
                <w:highlight w:val="none"/>
                <w:lang w:val="en-US" w:eastAsia="zh-CN" w:bidi="ar-SA"/>
              </w:rPr>
            </w:pPr>
          </w:p>
        </w:tc>
        <w:tc>
          <w:tcPr>
            <w:tcW w:w="900" w:type="dxa"/>
            <w:vAlign w:val="center"/>
          </w:tcPr>
          <w:p>
            <w:pPr>
              <w:pStyle w:val="7"/>
              <w:tabs>
                <w:tab w:val="clear" w:pos="945"/>
              </w:tabs>
              <w:ind w:firstLine="0" w:firstLineChars="0"/>
              <w:jc w:val="center"/>
              <w:rPr>
                <w:rFonts w:ascii="宋体" w:hAnsi="宋体" w:eastAsia="宋体" w:cs="@仿宋_GB2312"/>
                <w:color w:val="auto"/>
                <w:kern w:val="2"/>
                <w:sz w:val="18"/>
                <w:szCs w:val="18"/>
                <w:highlight w:val="none"/>
                <w:lang w:val="en-US" w:eastAsia="zh-CN" w:bidi="ar-SA"/>
              </w:rPr>
            </w:pPr>
          </w:p>
        </w:tc>
        <w:tc>
          <w:tcPr>
            <w:tcW w:w="1080" w:type="dxa"/>
            <w:vAlign w:val="center"/>
          </w:tcPr>
          <w:p>
            <w:pPr>
              <w:pStyle w:val="7"/>
              <w:tabs>
                <w:tab w:val="clear" w:pos="945"/>
              </w:tabs>
              <w:ind w:firstLine="0" w:firstLineChars="0"/>
              <w:jc w:val="center"/>
              <w:rPr>
                <w:rFonts w:ascii="宋体" w:hAnsi="宋体" w:eastAsia="宋体" w:cs="@仿宋_GB2312"/>
                <w:color w:val="auto"/>
                <w:kern w:val="2"/>
                <w:sz w:val="18"/>
                <w:szCs w:val="18"/>
                <w:highlight w:val="none"/>
                <w:lang w:val="en-US" w:eastAsia="zh-CN" w:bidi="ar-SA"/>
              </w:rPr>
            </w:pPr>
            <w:r>
              <w:rPr>
                <w:rFonts w:hint="eastAsia" w:ascii="宋体" w:hAnsi="宋体" w:eastAsia="宋体"/>
                <w:color w:val="auto"/>
                <w:sz w:val="18"/>
                <w:szCs w:val="18"/>
                <w:highlight w:val="none"/>
              </w:rPr>
              <w:t>96</w:t>
            </w:r>
          </w:p>
        </w:tc>
        <w:tc>
          <w:tcPr>
            <w:tcW w:w="1025" w:type="dxa"/>
            <w:vAlign w:val="center"/>
          </w:tcPr>
          <w:p>
            <w:pPr>
              <w:pStyle w:val="7"/>
              <w:tabs>
                <w:tab w:val="clear" w:pos="945"/>
              </w:tabs>
              <w:ind w:firstLine="0" w:firstLineChars="0"/>
              <w:jc w:val="center"/>
              <w:rPr>
                <w:rFonts w:ascii="Times New Roman" w:hAnsi="Times New Roman" w:eastAsia="宋体"/>
                <w:color w:val="auto"/>
                <w:sz w:val="18"/>
                <w:szCs w:val="18"/>
                <w:highlight w:val="none"/>
              </w:rPr>
            </w:pPr>
          </w:p>
        </w:tc>
      </w:tr>
    </w:tbl>
    <w:p>
      <w:pPr>
        <w:spacing w:line="400" w:lineRule="exa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（四）课程结构比例表</w:t>
      </w:r>
    </w:p>
    <w:tbl>
      <w:tblPr>
        <w:tblStyle w:val="13"/>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780"/>
        <w:gridCol w:w="1780"/>
        <w:gridCol w:w="178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124" w:type="dxa"/>
            <w:vMerge w:val="restart"/>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课程类型</w:t>
            </w:r>
          </w:p>
        </w:tc>
        <w:tc>
          <w:tcPr>
            <w:tcW w:w="7118" w:type="dxa"/>
            <w:gridSpan w:val="4"/>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课时分配及比例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4" w:type="dxa"/>
            <w:vMerge w:val="continue"/>
            <w:vAlign w:val="center"/>
          </w:tcPr>
          <w:p>
            <w:pPr>
              <w:spacing w:line="360" w:lineRule="exact"/>
              <w:jc w:val="center"/>
              <w:rPr>
                <w:rFonts w:ascii="Times New Roman" w:hAnsi="Times New Roman" w:eastAsia="宋体"/>
                <w:b/>
                <w:color w:val="auto"/>
                <w:sz w:val="18"/>
                <w:szCs w:val="18"/>
                <w:highlight w:val="none"/>
              </w:rPr>
            </w:pPr>
          </w:p>
        </w:tc>
        <w:tc>
          <w:tcPr>
            <w:tcW w:w="1780" w:type="dxa"/>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理论</w:t>
            </w:r>
          </w:p>
        </w:tc>
        <w:tc>
          <w:tcPr>
            <w:tcW w:w="1780" w:type="dxa"/>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实践</w:t>
            </w:r>
          </w:p>
        </w:tc>
        <w:tc>
          <w:tcPr>
            <w:tcW w:w="1780" w:type="dxa"/>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合计</w:t>
            </w:r>
          </w:p>
        </w:tc>
        <w:tc>
          <w:tcPr>
            <w:tcW w:w="1778" w:type="dxa"/>
            <w:vAlign w:val="center"/>
          </w:tcPr>
          <w:p>
            <w:pPr>
              <w:spacing w:line="360" w:lineRule="exact"/>
              <w:jc w:val="center"/>
              <w:rPr>
                <w:rFonts w:ascii="Times New Roman" w:hAnsi="Times New Roman" w:eastAsia="宋体"/>
                <w:b/>
                <w:color w:val="auto"/>
                <w:sz w:val="18"/>
                <w:szCs w:val="18"/>
                <w:highlight w:val="none"/>
              </w:rPr>
            </w:pPr>
            <w:r>
              <w:rPr>
                <w:rFonts w:hint="eastAsia" w:ascii="Times New Roman" w:hAnsi="Times New Roman" w:eastAsia="宋体"/>
                <w:b/>
                <w:color w:val="auto"/>
                <w:sz w:val="18"/>
                <w:szCs w:val="18"/>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lang w:val="en-US" w:eastAsia="zh-CN"/>
              </w:rPr>
              <w:t>公共基础（选修）</w:t>
            </w:r>
            <w:r>
              <w:rPr>
                <w:rFonts w:hint="eastAsia" w:ascii="Times New Roman" w:hAnsi="Times New Roman" w:eastAsia="宋体"/>
                <w:color w:val="auto"/>
                <w:sz w:val="18"/>
                <w:szCs w:val="18"/>
                <w:highlight w:val="none"/>
              </w:rPr>
              <w:t>课</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570</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420</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990</w:t>
            </w:r>
          </w:p>
        </w:tc>
        <w:tc>
          <w:tcPr>
            <w:tcW w:w="1778"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39.63%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专业</w:t>
            </w:r>
            <w:r>
              <w:rPr>
                <w:rFonts w:hint="eastAsia" w:ascii="Times New Roman" w:hAnsi="Times New Roman" w:eastAsia="宋体"/>
                <w:color w:val="auto"/>
                <w:sz w:val="18"/>
                <w:szCs w:val="18"/>
                <w:highlight w:val="none"/>
                <w:lang w:val="en-US" w:eastAsia="zh-CN"/>
              </w:rPr>
              <w:t>基础</w:t>
            </w:r>
            <w:r>
              <w:rPr>
                <w:rFonts w:hint="eastAsia" w:ascii="Times New Roman" w:hAnsi="Times New Roman" w:eastAsia="宋体"/>
                <w:color w:val="auto"/>
                <w:sz w:val="18"/>
                <w:szCs w:val="18"/>
                <w:highlight w:val="none"/>
              </w:rPr>
              <w:t>课</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146</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148</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294</w:t>
            </w:r>
          </w:p>
        </w:tc>
        <w:tc>
          <w:tcPr>
            <w:tcW w:w="1778"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hint="default" w:ascii="Times New Roman" w:hAnsi="Times New Roman" w:eastAsia="宋体"/>
                <w:color w:val="auto"/>
                <w:sz w:val="18"/>
                <w:szCs w:val="18"/>
                <w:highlight w:val="none"/>
                <w:lang w:val="en-US" w:eastAsia="zh-CN"/>
              </w:rPr>
            </w:pPr>
            <w:r>
              <w:rPr>
                <w:rFonts w:hint="eastAsia" w:ascii="Times New Roman" w:hAnsi="Times New Roman" w:eastAsia="宋体"/>
                <w:color w:val="auto"/>
                <w:sz w:val="18"/>
                <w:szCs w:val="18"/>
                <w:highlight w:val="none"/>
                <w:lang w:val="en-US" w:eastAsia="zh-CN"/>
              </w:rPr>
              <w:t>专业核心课</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432</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718</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1150</w:t>
            </w:r>
          </w:p>
        </w:tc>
        <w:tc>
          <w:tcPr>
            <w:tcW w:w="1778"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46.04%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专</w:t>
            </w:r>
            <w:r>
              <w:rPr>
                <w:rFonts w:hint="eastAsia" w:ascii="Times New Roman" w:hAnsi="Times New Roman" w:eastAsia="宋体"/>
                <w:color w:val="auto"/>
                <w:sz w:val="18"/>
                <w:szCs w:val="18"/>
                <w:highlight w:val="none"/>
                <w:lang w:val="en-US" w:eastAsia="zh-CN"/>
              </w:rPr>
              <w:t>业</w:t>
            </w:r>
            <w:r>
              <w:rPr>
                <w:rFonts w:hint="eastAsia" w:ascii="Times New Roman" w:hAnsi="Times New Roman" w:eastAsia="宋体"/>
                <w:color w:val="auto"/>
                <w:sz w:val="18"/>
                <w:szCs w:val="18"/>
                <w:highlight w:val="none"/>
              </w:rPr>
              <w:t>选修</w:t>
            </w:r>
            <w:r>
              <w:rPr>
                <w:rFonts w:hint="eastAsia" w:ascii="Times New Roman" w:hAnsi="Times New Roman" w:eastAsia="宋体"/>
                <w:color w:val="auto"/>
                <w:sz w:val="18"/>
                <w:szCs w:val="18"/>
                <w:highlight w:val="none"/>
                <w:lang w:eastAsia="zh-CN"/>
              </w:rPr>
              <w:t>（</w:t>
            </w:r>
            <w:r>
              <w:rPr>
                <w:rFonts w:hint="eastAsia" w:ascii="Times New Roman" w:hAnsi="Times New Roman" w:eastAsia="宋体"/>
                <w:color w:val="auto"/>
                <w:sz w:val="18"/>
                <w:szCs w:val="18"/>
                <w:highlight w:val="none"/>
                <w:lang w:val="en-US" w:eastAsia="zh-CN"/>
              </w:rPr>
              <w:t>拓展）</w:t>
            </w:r>
            <w:r>
              <w:rPr>
                <w:rFonts w:hint="eastAsia" w:ascii="Times New Roman" w:hAnsi="Times New Roman" w:eastAsia="宋体"/>
                <w:color w:val="auto"/>
                <w:sz w:val="18"/>
                <w:szCs w:val="18"/>
                <w:highlight w:val="none"/>
              </w:rPr>
              <w:t>课程</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1778"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合计</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1180</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1318</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2498</w:t>
            </w:r>
          </w:p>
        </w:tc>
        <w:tc>
          <w:tcPr>
            <w:tcW w:w="1778"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4" w:type="dxa"/>
            <w:vAlign w:val="center"/>
          </w:tcPr>
          <w:p>
            <w:pPr>
              <w:spacing w:line="360" w:lineRule="exact"/>
              <w:jc w:val="center"/>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比例</w:t>
            </w:r>
          </w:p>
        </w:tc>
        <w:tc>
          <w:tcPr>
            <w:tcW w:w="1780" w:type="dxa"/>
            <w:vAlign w:val="top"/>
          </w:tcPr>
          <w:p>
            <w:pPr>
              <w:keepNext w:val="0"/>
              <w:keepLines w:val="0"/>
              <w:widowControl/>
              <w:suppressLineNumbers w:val="0"/>
              <w:jc w:val="center"/>
              <w:textAlignment w:val="top"/>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47.24%</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52.76%</w:t>
            </w:r>
          </w:p>
        </w:tc>
        <w:tc>
          <w:tcPr>
            <w:tcW w:w="1780" w:type="dxa"/>
            <w:vAlign w:val="center"/>
          </w:tcPr>
          <w:p>
            <w:pPr>
              <w:keepNext w:val="0"/>
              <w:keepLines w:val="0"/>
              <w:widowControl/>
              <w:suppressLineNumbers w:val="0"/>
              <w:jc w:val="center"/>
              <w:textAlignment w:val="center"/>
              <w:rPr>
                <w:rFonts w:ascii="Times New Roman" w:hAnsi="Times New Roman" w:eastAsia="宋体"/>
                <w:color w:val="auto"/>
                <w:sz w:val="18"/>
                <w:szCs w:val="18"/>
                <w:highlight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778" w:type="dxa"/>
            <w:vAlign w:val="center"/>
          </w:tcPr>
          <w:p>
            <w:pPr>
              <w:rPr>
                <w:rFonts w:ascii="Times New Roman" w:hAnsi="Times New Roman" w:eastAsia="宋体"/>
                <w:color w:val="auto"/>
                <w:sz w:val="18"/>
                <w:szCs w:val="18"/>
                <w:highlight w:val="none"/>
              </w:rPr>
            </w:pPr>
          </w:p>
        </w:tc>
      </w:tr>
    </w:tbl>
    <w:p>
      <w:pPr>
        <w:spacing w:line="400" w:lineRule="exact"/>
        <w:ind w:firstLine="315" w:firstLineChars="150"/>
        <w:rPr>
          <w:rFonts w:hint="eastAsia" w:ascii="Times New Roman" w:hAnsi="Times New Roman" w:eastAsia="宋体"/>
          <w:color w:val="auto"/>
          <w:highlight w:val="none"/>
        </w:rPr>
      </w:pPr>
      <w:bookmarkStart w:id="7" w:name="_Toc327706746"/>
    </w:p>
    <w:p>
      <w:pPr>
        <w:snapToGrid w:val="0"/>
        <w:spacing w:line="380" w:lineRule="exact"/>
        <w:ind w:firstLine="482" w:firstLineChars="200"/>
        <w:outlineLvl w:val="0"/>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八、教学资源配置与要求</w:t>
      </w:r>
      <w:bookmarkEnd w:id="7"/>
    </w:p>
    <w:p>
      <w:pPr>
        <w:snapToGrid w:val="0"/>
        <w:spacing w:line="380" w:lineRule="exact"/>
        <w:ind w:firstLine="420" w:firstLineChars="200"/>
        <w:outlineLvl w:val="1"/>
        <w:rPr>
          <w:rFonts w:ascii="Times New Roman" w:hAnsi="Times New Roman" w:eastAsia="宋体"/>
          <w:color w:val="auto"/>
          <w:szCs w:val="21"/>
          <w:highlight w:val="none"/>
        </w:rPr>
      </w:pPr>
      <w:bookmarkStart w:id="8" w:name="_Toc327706747"/>
      <w:bookmarkStart w:id="9" w:name="_Toc327706748"/>
      <w:r>
        <w:rPr>
          <w:rFonts w:hint="eastAsia" w:ascii="Times New Roman" w:hAnsi="Times New Roman" w:eastAsia="宋体"/>
          <w:color w:val="auto"/>
          <w:szCs w:val="21"/>
          <w:highlight w:val="none"/>
        </w:rPr>
        <w:t>（一）师资条件</w:t>
      </w:r>
      <w:bookmarkEnd w:id="8"/>
    </w:p>
    <w:p>
      <w:pPr>
        <w:snapToGrid w:val="0"/>
        <w:spacing w:line="380" w:lineRule="exact"/>
        <w:ind w:firstLine="420" w:firstLineChars="200"/>
        <w:rPr>
          <w:rFonts w:ascii="Times New Roman" w:hAnsi="Times New Roman" w:eastAsia="宋体"/>
          <w:color w:val="auto"/>
          <w:szCs w:val="21"/>
          <w:highlight w:val="none"/>
        </w:rPr>
      </w:pPr>
      <w:r>
        <w:rPr>
          <w:rFonts w:hint="eastAsia" w:ascii="宋体" w:hAnsi="宋体" w:eastAsia="宋体"/>
          <w:szCs w:val="21"/>
        </w:rPr>
        <w:t>本专业共有专兼职教师1</w:t>
      </w:r>
      <w:r>
        <w:rPr>
          <w:rFonts w:hint="eastAsia" w:ascii="宋体" w:hAnsi="宋体" w:eastAsia="宋体"/>
          <w:szCs w:val="21"/>
          <w:lang w:val="en-US" w:eastAsia="zh-CN"/>
        </w:rPr>
        <w:t>3</w:t>
      </w:r>
      <w:r>
        <w:rPr>
          <w:rFonts w:hint="eastAsia" w:ascii="宋体" w:hAnsi="宋体" w:eastAsia="宋体"/>
          <w:szCs w:val="21"/>
        </w:rPr>
        <w:t>人，聘请多名企业、行业专家、资深工程师担任本专业的客座教授及校外实训兼职教师。已形成了由专业带头人、骨干教师和专业教师组成的三层梯队，教师职称、年龄结构合理，双师素质教师比例</w:t>
      </w:r>
      <w:r>
        <w:rPr>
          <w:rFonts w:hint="eastAsia" w:ascii="宋体" w:hAnsi="宋体" w:eastAsia="宋体"/>
          <w:szCs w:val="21"/>
          <w:lang w:val="en-US" w:eastAsia="zh-CN"/>
        </w:rPr>
        <w:t>85</w:t>
      </w:r>
      <w:r>
        <w:rPr>
          <w:rFonts w:hint="eastAsia" w:ascii="宋体" w:hAnsi="宋体" w:eastAsia="宋体"/>
          <w:szCs w:val="21"/>
        </w:rPr>
        <w:t>%，网络技术教学团队为院级优秀教学团队。硕士学位11人，双师型教师9人，</w:t>
      </w:r>
      <w:r>
        <w:rPr>
          <w:rFonts w:hint="eastAsia" w:ascii="宋体" w:hAnsi="宋体" w:eastAsia="宋体"/>
          <w:szCs w:val="21"/>
          <w:lang w:val="en-US" w:eastAsia="zh-CN"/>
        </w:rPr>
        <w:t>均</w:t>
      </w:r>
      <w:r>
        <w:rPr>
          <w:rFonts w:hint="eastAsia" w:ascii="宋体" w:hAnsi="宋体" w:eastAsia="宋体"/>
          <w:szCs w:val="21"/>
        </w:rPr>
        <w:t>占</w:t>
      </w:r>
      <w:r>
        <w:rPr>
          <w:rFonts w:hint="eastAsia" w:ascii="宋体" w:hAnsi="宋体" w:eastAsia="宋体"/>
          <w:szCs w:val="21"/>
          <w:lang w:val="en-US" w:eastAsia="zh-CN"/>
        </w:rPr>
        <w:t>8</w:t>
      </w:r>
      <w:r>
        <w:rPr>
          <w:rFonts w:hint="eastAsia" w:ascii="宋体" w:hAnsi="宋体" w:eastAsia="宋体"/>
          <w:szCs w:val="21"/>
        </w:rPr>
        <w:t>5%</w:t>
      </w:r>
      <w:r>
        <w:rPr>
          <w:rFonts w:hint="eastAsia" w:ascii="Times New Roman" w:hAnsi="Times New Roman" w:eastAsia="宋体"/>
          <w:color w:val="auto"/>
          <w:szCs w:val="21"/>
          <w:highlight w:val="none"/>
        </w:rPr>
        <w:t>。</w:t>
      </w:r>
    </w:p>
    <w:p>
      <w:pPr>
        <w:snapToGrid w:val="0"/>
        <w:spacing w:line="380" w:lineRule="exact"/>
        <w:ind w:firstLine="420" w:firstLineChars="20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 xml:space="preserve"> 1.专业带头人</w:t>
      </w:r>
    </w:p>
    <w:p>
      <w:pPr>
        <w:numPr>
          <w:ilvl w:val="1"/>
          <w:numId w:val="7"/>
        </w:numPr>
        <w:spacing w:line="38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具有较高的专业学术水平，副高以上职称。</w:t>
      </w:r>
    </w:p>
    <w:p>
      <w:pPr>
        <w:numPr>
          <w:ilvl w:val="1"/>
          <w:numId w:val="7"/>
        </w:numPr>
        <w:spacing w:line="38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具有先进的教学理念、较强的教学设计、丰富的教学经验，能够把握行业中的新技术和新动态。</w:t>
      </w:r>
    </w:p>
    <w:p>
      <w:pPr>
        <w:numPr>
          <w:ilvl w:val="1"/>
          <w:numId w:val="7"/>
        </w:numPr>
        <w:spacing w:line="38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具有较高的职业教育教学规律认识水平，熟悉基于工作过程、项目导向等课程开发流程与开发方法，具有丰富的教学经验。</w:t>
      </w:r>
    </w:p>
    <w:p>
      <w:pPr>
        <w:numPr>
          <w:ilvl w:val="1"/>
          <w:numId w:val="7"/>
        </w:numPr>
        <w:spacing w:line="38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具有较强课程开发、教学改革和科研能力，能够根据职业发展的需求及时调整人才培养方案和专业课程体系。</w:t>
      </w:r>
    </w:p>
    <w:p>
      <w:pPr>
        <w:numPr>
          <w:ilvl w:val="1"/>
          <w:numId w:val="7"/>
        </w:numPr>
        <w:spacing w:line="38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具有较强的组织协调能力，能够带领专业教学团队进行教育教学改革。 </w:t>
      </w:r>
    </w:p>
    <w:p>
      <w:pPr>
        <w:numPr>
          <w:ilvl w:val="1"/>
          <w:numId w:val="7"/>
        </w:numPr>
        <w:adjustRightInd w:val="0"/>
        <w:snapToGrid w:val="0"/>
        <w:spacing w:line="38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具有2年以上IT行业企业的实践工作经历，具有高级考评员、工程师或以上资格。</w:t>
      </w:r>
    </w:p>
    <w:p>
      <w:pPr>
        <w:numPr>
          <w:ilvl w:val="1"/>
          <w:numId w:val="7"/>
        </w:numPr>
        <w:adjustRightInd w:val="0"/>
        <w:snapToGrid w:val="0"/>
        <w:spacing w:line="380" w:lineRule="exact"/>
        <w:ind w:left="420" w:firstLine="420" w:firstLineChars="200"/>
        <w:rPr>
          <w:rFonts w:ascii="Times New Roman" w:hAnsi="Times New Roman" w:eastAsia="宋体"/>
          <w:color w:val="auto"/>
          <w:szCs w:val="21"/>
          <w:highlight w:val="none"/>
        </w:rPr>
      </w:pPr>
      <w:r>
        <w:rPr>
          <w:rFonts w:hint="eastAsia" w:ascii="宋体" w:hAnsi="宋体" w:eastAsia="宋体" w:cs="宋体"/>
          <w:color w:val="auto"/>
          <w:szCs w:val="21"/>
          <w:highlight w:val="none"/>
        </w:rPr>
        <w:t>具备指导青年骨干教师的能力。</w:t>
      </w:r>
    </w:p>
    <w:p>
      <w:pPr>
        <w:snapToGrid w:val="0"/>
        <w:spacing w:line="380" w:lineRule="exact"/>
        <w:ind w:firstLine="420" w:firstLineChars="20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2.骨干教师队伍</w:t>
      </w:r>
    </w:p>
    <w:p>
      <w:pPr>
        <w:numPr>
          <w:ilvl w:val="1"/>
          <w:numId w:val="7"/>
        </w:numPr>
        <w:snapToGrid w:val="0"/>
        <w:spacing w:line="38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具有良好的思想政治素质、职业道德和优良学风。</w:t>
      </w:r>
    </w:p>
    <w:p>
      <w:pPr>
        <w:numPr>
          <w:ilvl w:val="1"/>
          <w:numId w:val="7"/>
        </w:numPr>
        <w:snapToGrid w:val="0"/>
        <w:spacing w:line="38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从事教学科研第一线工作，年龄一般在45周岁以下（含45周岁），具有讲师以上职称或具有硕士学位。</w:t>
      </w:r>
    </w:p>
    <w:p>
      <w:pPr>
        <w:numPr>
          <w:ilvl w:val="1"/>
          <w:numId w:val="7"/>
        </w:numPr>
        <w:snapToGrid w:val="0"/>
        <w:spacing w:line="38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对核心课程较熟悉，近三年来，系统讲授一门及以上基础课或专业基础课，或讲授一门及以上专业核心课。</w:t>
      </w:r>
    </w:p>
    <w:p>
      <w:pPr>
        <w:numPr>
          <w:ilvl w:val="1"/>
          <w:numId w:val="7"/>
        </w:numPr>
        <w:snapToGrid w:val="0"/>
        <w:spacing w:line="38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参与示范专业建设方案的实施；或参与（前三名）完成精品课程的建设；或参与（前三名）完成专业教学计划的制定；或参与（前两名）完成实训场所的建设；或参与完成一门课程课件的制作；或负责完成课程教学大纲（实训大纲）的制定。</w:t>
      </w:r>
    </w:p>
    <w:p>
      <w:pPr>
        <w:numPr>
          <w:ilvl w:val="1"/>
          <w:numId w:val="7"/>
        </w:numPr>
        <w:snapToGrid w:val="0"/>
        <w:spacing w:line="38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有企业工作经历或兼职经历1年以上。</w:t>
      </w:r>
    </w:p>
    <w:p>
      <w:pPr>
        <w:numPr>
          <w:ilvl w:val="1"/>
          <w:numId w:val="7"/>
        </w:numPr>
        <w:snapToGrid w:val="0"/>
        <w:spacing w:line="380" w:lineRule="exact"/>
        <w:ind w:left="42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科研能力较强，科研水平较高。</w:t>
      </w:r>
    </w:p>
    <w:p>
      <w:pPr>
        <w:snapToGrid w:val="0"/>
        <w:spacing w:line="380" w:lineRule="exact"/>
        <w:ind w:firstLine="420" w:firstLineChars="20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 xml:space="preserve"> 3.兼职教师队伍</w:t>
      </w:r>
    </w:p>
    <w:p>
      <w:pPr>
        <w:snapToGrid w:val="0"/>
        <w:spacing w:line="380" w:lineRule="exact"/>
        <w:ind w:firstLine="420" w:firstLineChars="20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兼职教师要求网络建设经验丰富，来源与数量稳定。行业专家要求具有高级职称资格、本科或以上学历，担任公司技术骨干或重要职位，精通网络技术或信息安全技术。本专业需聘请校外兼职教师4名，行业专家2名。兼职教师参与教学研究，教学效果好。兼职教师的要求如下：</w:t>
      </w:r>
    </w:p>
    <w:p>
      <w:pPr>
        <w:snapToGrid w:val="0"/>
        <w:spacing w:line="380" w:lineRule="exact"/>
        <w:ind w:firstLine="420" w:firstLineChars="200"/>
        <w:rPr>
          <w:rFonts w:ascii="Times New Roman" w:hAnsi="Times New Roman" w:eastAsia="宋体"/>
          <w:color w:val="auto"/>
          <w:szCs w:val="21"/>
          <w:highlight w:val="none"/>
        </w:rPr>
      </w:pPr>
      <w:bookmarkStart w:id="10" w:name="_Toc256035205"/>
      <w:r>
        <w:rPr>
          <w:rFonts w:hint="eastAsia" w:ascii="Times New Roman" w:hAnsi="Times New Roman" w:eastAsia="宋体"/>
          <w:color w:val="auto"/>
          <w:szCs w:val="21"/>
          <w:highlight w:val="none"/>
        </w:rPr>
        <w:t>（1）在本专业相关企业技术或工程部一线从事技术工作3年以上</w:t>
      </w:r>
      <w:bookmarkEnd w:id="10"/>
      <w:r>
        <w:rPr>
          <w:rFonts w:hint="eastAsia" w:ascii="Times New Roman" w:hAnsi="Times New Roman" w:eastAsia="宋体"/>
          <w:color w:val="auto"/>
          <w:szCs w:val="21"/>
          <w:highlight w:val="none"/>
        </w:rPr>
        <w:t>；</w:t>
      </w:r>
    </w:p>
    <w:p>
      <w:pPr>
        <w:snapToGrid w:val="0"/>
        <w:spacing w:line="380" w:lineRule="exact"/>
        <w:ind w:firstLine="420" w:firstLineChars="200"/>
        <w:rPr>
          <w:rFonts w:ascii="Times New Roman" w:hAnsi="Times New Roman" w:eastAsia="宋体"/>
          <w:color w:val="auto"/>
          <w:szCs w:val="21"/>
          <w:highlight w:val="none"/>
        </w:rPr>
      </w:pPr>
      <w:bookmarkStart w:id="11" w:name="_Toc256035206"/>
      <w:r>
        <w:rPr>
          <w:rFonts w:hint="eastAsia" w:ascii="Times New Roman" w:hAnsi="Times New Roman" w:eastAsia="宋体"/>
          <w:color w:val="auto"/>
          <w:szCs w:val="21"/>
          <w:highlight w:val="none"/>
        </w:rPr>
        <w:t>（2）经过职业教育培训，能承担起本专业实践教学任务</w:t>
      </w:r>
      <w:bookmarkEnd w:id="11"/>
      <w:r>
        <w:rPr>
          <w:rFonts w:hint="eastAsia" w:ascii="Times New Roman" w:hAnsi="Times New Roman" w:eastAsia="宋体"/>
          <w:color w:val="auto"/>
          <w:szCs w:val="21"/>
          <w:highlight w:val="none"/>
        </w:rPr>
        <w:t>；</w:t>
      </w:r>
    </w:p>
    <w:p>
      <w:pPr>
        <w:snapToGrid w:val="0"/>
        <w:spacing w:line="380" w:lineRule="exact"/>
        <w:ind w:firstLine="420" w:firstLineChars="200"/>
        <w:rPr>
          <w:rFonts w:ascii="Times New Roman" w:hAnsi="Times New Roman" w:eastAsia="宋体"/>
          <w:color w:val="auto"/>
          <w:szCs w:val="21"/>
          <w:highlight w:val="none"/>
        </w:rPr>
      </w:pPr>
      <w:bookmarkStart w:id="12" w:name="_Toc256035207"/>
      <w:r>
        <w:rPr>
          <w:rFonts w:hint="eastAsia" w:ascii="Times New Roman" w:hAnsi="Times New Roman" w:eastAsia="宋体"/>
          <w:color w:val="auto"/>
          <w:szCs w:val="21"/>
          <w:highlight w:val="none"/>
        </w:rPr>
        <w:t>（3）在企业取得中级或以上职称的工程师、设计师或具有高级职称资格（具备同等能力水平亦可）等。</w:t>
      </w:r>
      <w:bookmarkEnd w:id="12"/>
    </w:p>
    <w:p>
      <w:pPr>
        <w:snapToGrid w:val="0"/>
        <w:spacing w:line="380" w:lineRule="exact"/>
        <w:ind w:firstLine="420" w:firstLineChars="200"/>
        <w:outlineLvl w:val="1"/>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（二）实训条件</w:t>
      </w:r>
      <w:bookmarkEnd w:id="9"/>
    </w:p>
    <w:p>
      <w:pPr>
        <w:snapToGrid w:val="0"/>
        <w:spacing w:line="380" w:lineRule="exact"/>
        <w:ind w:firstLine="420" w:firstLineChars="20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 xml:space="preserve"> 1.校内实训场地</w:t>
      </w:r>
    </w:p>
    <w:p>
      <w:pPr>
        <w:snapToGrid w:val="0"/>
        <w:spacing w:line="380" w:lineRule="exact"/>
        <w:jc w:val="center"/>
        <w:rPr>
          <w:rFonts w:ascii="Times New Roman" w:hAnsi="Times New Roman" w:eastAsia="宋体"/>
          <w:color w:val="auto"/>
          <w:szCs w:val="21"/>
          <w:highlight w:val="none"/>
        </w:rPr>
      </w:pPr>
      <w:r>
        <w:rPr>
          <w:rFonts w:hint="eastAsia" w:ascii="Times New Roman" w:hAnsi="Times New Roman" w:eastAsia="宋体"/>
          <w:b/>
          <w:color w:val="auto"/>
          <w:szCs w:val="21"/>
          <w:highlight w:val="none"/>
        </w:rPr>
        <w:t xml:space="preserve"> 校内实训场地建设要求一览表</w:t>
      </w:r>
    </w:p>
    <w:tbl>
      <w:tblPr>
        <w:tblStyle w:val="13"/>
        <w:tblW w:w="8862"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0" w:type="dxa"/>
          <w:bottom w:w="0" w:type="dxa"/>
          <w:right w:w="0" w:type="dxa"/>
        </w:tblCellMar>
      </w:tblPr>
      <w:tblGrid>
        <w:gridCol w:w="2012"/>
        <w:gridCol w:w="2834"/>
        <w:gridCol w:w="401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567" w:hRule="atLeast"/>
          <w:jc w:val="center"/>
        </w:trPr>
        <w:tc>
          <w:tcPr>
            <w:tcW w:w="2012" w:type="dxa"/>
            <w:tcBorders>
              <w:bottom w:val="double" w:color="auto" w:sz="4" w:space="0"/>
              <w:right w:val="single" w:color="auto" w:sz="4" w:space="0"/>
            </w:tcBorders>
            <w:shd w:val="clear" w:color="auto" w:fill="FFFFFF"/>
            <w:vAlign w:val="center"/>
          </w:tcPr>
          <w:p>
            <w:pPr>
              <w:tabs>
                <w:tab w:val="left" w:pos="900"/>
              </w:tabs>
              <w:snapToGrid w:val="0"/>
              <w:spacing w:line="380" w:lineRule="exact"/>
              <w:jc w:val="center"/>
              <w:rPr>
                <w:rFonts w:ascii="Times New Roman" w:hAnsi="Times New Roman" w:eastAsia="宋体"/>
                <w:b/>
                <w:bCs/>
                <w:color w:val="auto"/>
                <w:sz w:val="18"/>
                <w:szCs w:val="18"/>
                <w:highlight w:val="none"/>
              </w:rPr>
            </w:pPr>
            <w:r>
              <w:rPr>
                <w:rFonts w:hint="eastAsia" w:ascii="Times New Roman" w:hAnsi="Times New Roman" w:eastAsia="宋体"/>
                <w:b/>
                <w:bCs/>
                <w:color w:val="auto"/>
                <w:sz w:val="18"/>
                <w:szCs w:val="18"/>
                <w:highlight w:val="none"/>
              </w:rPr>
              <w:t>实训场地名称</w:t>
            </w:r>
          </w:p>
        </w:tc>
        <w:tc>
          <w:tcPr>
            <w:tcW w:w="2834" w:type="dxa"/>
            <w:tcBorders>
              <w:left w:val="single" w:color="auto" w:sz="4" w:space="0"/>
              <w:bottom w:val="double" w:color="auto" w:sz="4" w:space="0"/>
              <w:right w:val="single" w:color="auto" w:sz="4" w:space="0"/>
            </w:tcBorders>
            <w:shd w:val="clear" w:color="auto" w:fill="FFFFFF"/>
            <w:vAlign w:val="center"/>
          </w:tcPr>
          <w:p>
            <w:pPr>
              <w:tabs>
                <w:tab w:val="left" w:pos="900"/>
              </w:tabs>
              <w:snapToGrid w:val="0"/>
              <w:spacing w:line="380" w:lineRule="exact"/>
              <w:jc w:val="center"/>
              <w:rPr>
                <w:rFonts w:ascii="Times New Roman" w:hAnsi="Times New Roman" w:eastAsia="宋体"/>
                <w:b/>
                <w:bCs/>
                <w:color w:val="auto"/>
                <w:kern w:val="0"/>
                <w:sz w:val="18"/>
                <w:szCs w:val="18"/>
                <w:highlight w:val="none"/>
              </w:rPr>
            </w:pPr>
            <w:r>
              <w:rPr>
                <w:rFonts w:hint="eastAsia" w:ascii="Times New Roman" w:hAnsi="Times New Roman" w:eastAsia="宋体"/>
                <w:b/>
                <w:bCs/>
                <w:color w:val="auto"/>
                <w:kern w:val="0"/>
                <w:sz w:val="18"/>
                <w:szCs w:val="18"/>
                <w:highlight w:val="none"/>
              </w:rPr>
              <w:t>主要设备配置</w:t>
            </w:r>
          </w:p>
        </w:tc>
        <w:tc>
          <w:tcPr>
            <w:tcW w:w="4016" w:type="dxa"/>
            <w:tcBorders>
              <w:left w:val="single" w:color="auto" w:sz="4" w:space="0"/>
              <w:bottom w:val="double" w:color="auto" w:sz="4" w:space="0"/>
            </w:tcBorders>
            <w:shd w:val="clear" w:color="auto" w:fill="FFFFFF"/>
            <w:vAlign w:val="center"/>
          </w:tcPr>
          <w:p>
            <w:pPr>
              <w:tabs>
                <w:tab w:val="left" w:pos="-7"/>
              </w:tabs>
              <w:snapToGrid w:val="0"/>
              <w:spacing w:line="380" w:lineRule="exact"/>
              <w:jc w:val="center"/>
              <w:rPr>
                <w:rFonts w:ascii="Times New Roman" w:hAnsi="Times New Roman" w:eastAsia="宋体"/>
                <w:b/>
                <w:bCs/>
                <w:color w:val="auto"/>
                <w:kern w:val="0"/>
                <w:sz w:val="18"/>
                <w:szCs w:val="18"/>
                <w:highlight w:val="none"/>
              </w:rPr>
            </w:pPr>
            <w:r>
              <w:rPr>
                <w:rFonts w:hint="eastAsia" w:ascii="Times New Roman" w:hAnsi="Times New Roman" w:eastAsia="宋体"/>
                <w:b/>
                <w:bCs/>
                <w:color w:val="auto"/>
                <w:kern w:val="0"/>
                <w:sz w:val="18"/>
                <w:szCs w:val="18"/>
                <w:highlight w:val="none"/>
              </w:rPr>
              <w:t>主要功能</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330" w:hRule="atLeast"/>
          <w:jc w:val="center"/>
        </w:trPr>
        <w:tc>
          <w:tcPr>
            <w:tcW w:w="2012" w:type="dxa"/>
            <w:tcBorders>
              <w:bottom w:val="single" w:color="auto" w:sz="4" w:space="0"/>
              <w:right w:val="single" w:color="auto" w:sz="4" w:space="0"/>
            </w:tcBorders>
            <w:vAlign w:val="center"/>
          </w:tcPr>
          <w:p>
            <w:pPr>
              <w:snapToGrid w:val="0"/>
              <w:spacing w:line="380" w:lineRule="exac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网络设备实训室、无线网实训室（思泽楼512室）</w:t>
            </w:r>
          </w:p>
        </w:tc>
        <w:tc>
          <w:tcPr>
            <w:tcW w:w="2834" w:type="dxa"/>
            <w:tcBorders>
              <w:left w:val="single" w:color="auto" w:sz="4" w:space="0"/>
              <w:bottom w:val="single" w:color="auto" w:sz="4" w:space="0"/>
              <w:right w:val="single" w:color="auto" w:sz="4" w:space="0"/>
            </w:tcBorders>
          </w:tcPr>
          <w:p>
            <w:pPr>
              <w:snapToGrid w:val="0"/>
              <w:spacing w:line="380" w:lineRule="exact"/>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清华紫光商用P4（60套）</w:t>
            </w:r>
          </w:p>
          <w:p>
            <w:pPr>
              <w:snapToGrid w:val="0"/>
              <w:spacing w:line="380" w:lineRule="exact"/>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浪潮英信服务器P42.8G（1套）</w:t>
            </w:r>
          </w:p>
          <w:p>
            <w:pPr>
              <w:snapToGrid w:val="0"/>
              <w:spacing w:line="380" w:lineRule="exact"/>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神码路由器（18台）</w:t>
            </w:r>
          </w:p>
          <w:p>
            <w:pPr>
              <w:snapToGrid w:val="0"/>
              <w:spacing w:line="380" w:lineRule="exact"/>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神码交换机（12台）</w:t>
            </w:r>
          </w:p>
          <w:p>
            <w:pPr>
              <w:snapToGrid w:val="0"/>
              <w:spacing w:line="380" w:lineRule="exact"/>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投影仪（1台）</w:t>
            </w:r>
          </w:p>
          <w:p>
            <w:pPr>
              <w:snapToGrid w:val="0"/>
              <w:spacing w:line="380" w:lineRule="exact"/>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AP（无线接入点）（1台）</w:t>
            </w:r>
          </w:p>
          <w:p>
            <w:pPr>
              <w:snapToGrid w:val="0"/>
              <w:spacing w:line="380" w:lineRule="exact"/>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无线网卡（60块）</w:t>
            </w:r>
          </w:p>
          <w:p>
            <w:pPr>
              <w:snapToGrid w:val="0"/>
              <w:spacing w:line="380" w:lineRule="exact"/>
              <w:ind w:firstLine="360" w:firstLineChars="2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锐捷无线网实训平台设备二组</w:t>
            </w:r>
          </w:p>
        </w:tc>
        <w:tc>
          <w:tcPr>
            <w:tcW w:w="4016" w:type="dxa"/>
            <w:tcBorders>
              <w:left w:val="single" w:color="auto" w:sz="4" w:space="0"/>
              <w:bottom w:val="single" w:color="auto" w:sz="4" w:space="0"/>
            </w:tcBorders>
            <w:vAlign w:val="center"/>
          </w:tcPr>
          <w:p>
            <w:pPr>
              <w:snapToGrid w:val="0"/>
              <w:spacing w:line="380" w:lineRule="exac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网络设备的安装与调试、组网、管网、用网等系统集成方面的实训，建设满足工信部网络工程师认证需要。完成无线设备安装、调试、配置与测试等无线网络实训。</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bottom w:val="single" w:color="auto" w:sz="4" w:space="0"/>
              <w:right w:val="single" w:color="auto" w:sz="4" w:space="0"/>
            </w:tcBorders>
            <w:vAlign w:val="center"/>
          </w:tcPr>
          <w:p>
            <w:pPr>
              <w:snapToGrid w:val="0"/>
              <w:spacing w:line="380" w:lineRule="exac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网络综合布线实训室（思泽楼411室）</w:t>
            </w:r>
          </w:p>
        </w:tc>
        <w:tc>
          <w:tcPr>
            <w:tcW w:w="2834"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西安开元网络综合实训平台5套</w:t>
            </w:r>
          </w:p>
          <w:p>
            <w:pPr>
              <w:snapToGrid w:val="0"/>
              <w:spacing w:line="380" w:lineRule="exact"/>
              <w:ind w:firstLine="180" w:firstLineChars="1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网络布线组合工具6套</w:t>
            </w:r>
          </w:p>
          <w:p>
            <w:pPr>
              <w:snapToGrid w:val="0"/>
              <w:spacing w:line="380" w:lineRule="exac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语音模块、数据模块、端接模块、各种线缆等。</w:t>
            </w:r>
          </w:p>
        </w:tc>
        <w:tc>
          <w:tcPr>
            <w:tcW w:w="4016" w:type="dxa"/>
            <w:tcBorders>
              <w:top w:val="single" w:color="auto" w:sz="4" w:space="0"/>
              <w:left w:val="single" w:color="auto" w:sz="4" w:space="0"/>
              <w:bottom w:val="single" w:color="auto" w:sz="4" w:space="0"/>
            </w:tcBorders>
            <w:vAlign w:val="center"/>
          </w:tcPr>
          <w:p>
            <w:pPr>
              <w:snapToGrid w:val="0"/>
              <w:spacing w:line="380" w:lineRule="exac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语音、数据、视频综合布线系统实训环境，具备综合布线基本技能训练和网络工程项目实训、网络工程师和综合布线工程师认证培训的功能。</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bottom w:val="single" w:color="auto" w:sz="4" w:space="0"/>
              <w:right w:val="single" w:color="auto" w:sz="4" w:space="0"/>
            </w:tcBorders>
            <w:vAlign w:val="center"/>
          </w:tcPr>
          <w:p>
            <w:pPr>
              <w:snapToGrid w:val="0"/>
              <w:spacing w:line="380" w:lineRule="exac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网络工程实训室（思泽楼504室）</w:t>
            </w:r>
          </w:p>
        </w:tc>
        <w:tc>
          <w:tcPr>
            <w:tcW w:w="2834" w:type="dxa"/>
            <w:tcBorders>
              <w:top w:val="single" w:color="auto" w:sz="4" w:space="0"/>
              <w:left w:val="single" w:color="auto" w:sz="4" w:space="0"/>
              <w:bottom w:val="single" w:color="auto" w:sz="4" w:space="0"/>
              <w:right w:val="single" w:color="auto" w:sz="4" w:space="0"/>
            </w:tcBorders>
          </w:tcPr>
          <w:p>
            <w:pPr>
              <w:snapToGrid w:val="0"/>
              <w:spacing w:line="380" w:lineRule="exac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信息安全实训平台设备一套</w:t>
            </w:r>
          </w:p>
        </w:tc>
        <w:tc>
          <w:tcPr>
            <w:tcW w:w="4016" w:type="dxa"/>
            <w:tcBorders>
              <w:top w:val="single" w:color="auto" w:sz="4" w:space="0"/>
              <w:left w:val="single" w:color="auto" w:sz="4" w:space="0"/>
              <w:bottom w:val="single" w:color="auto" w:sz="4" w:space="0"/>
            </w:tcBorders>
            <w:vAlign w:val="center"/>
          </w:tcPr>
          <w:p>
            <w:pPr>
              <w:snapToGrid w:val="0"/>
              <w:spacing w:line="380" w:lineRule="exac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完信息安全实训功能、同时具备江西省网络系统大赛省赛培训功能。</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0" w:type="dxa"/>
            <w:bottom w:w="0" w:type="dxa"/>
            <w:right w:w="0" w:type="dxa"/>
          </w:tblCellMar>
        </w:tblPrEx>
        <w:trPr>
          <w:trHeight w:val="195" w:hRule="atLeast"/>
          <w:jc w:val="center"/>
        </w:trPr>
        <w:tc>
          <w:tcPr>
            <w:tcW w:w="2012" w:type="dxa"/>
            <w:tcBorders>
              <w:top w:val="single" w:color="auto" w:sz="4" w:space="0"/>
              <w:bottom w:val="single" w:color="auto" w:sz="4" w:space="0"/>
              <w:right w:val="single" w:color="auto" w:sz="4" w:space="0"/>
            </w:tcBorders>
            <w:vAlign w:val="center"/>
          </w:tcPr>
          <w:p>
            <w:pPr>
              <w:snapToGrid w:val="0"/>
              <w:spacing w:line="380" w:lineRule="exac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网络安全实训室（思泽楼504）</w:t>
            </w:r>
          </w:p>
        </w:tc>
        <w:tc>
          <w:tcPr>
            <w:tcW w:w="2834"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浪潮英信服务器P42.8G（1套）</w:t>
            </w:r>
          </w:p>
          <w:p>
            <w:pPr>
              <w:snapToGrid w:val="0"/>
              <w:spacing w:line="380" w:lineRule="exac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神码交换机（10台）</w:t>
            </w:r>
          </w:p>
          <w:p>
            <w:pPr>
              <w:snapToGrid w:val="0"/>
              <w:spacing w:line="380" w:lineRule="exac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网络安全教学仿真实训云平台（1套）</w:t>
            </w:r>
          </w:p>
        </w:tc>
        <w:tc>
          <w:tcPr>
            <w:tcW w:w="4016" w:type="dxa"/>
            <w:tcBorders>
              <w:top w:val="single" w:color="auto" w:sz="4" w:space="0"/>
              <w:left w:val="single" w:color="auto" w:sz="4" w:space="0"/>
              <w:bottom w:val="single" w:color="auto" w:sz="4" w:space="0"/>
            </w:tcBorders>
            <w:vAlign w:val="center"/>
          </w:tcPr>
          <w:p>
            <w:pPr>
              <w:snapToGrid w:val="0"/>
              <w:spacing w:line="380" w:lineRule="exac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信息安全与管理课程的辅助教学；</w:t>
            </w:r>
          </w:p>
          <w:p>
            <w:pPr>
              <w:snapToGrid w:val="0"/>
              <w:spacing w:line="380" w:lineRule="exact"/>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仿真实训云平台的靶场练习</w:t>
            </w:r>
          </w:p>
        </w:tc>
      </w:tr>
    </w:tbl>
    <w:p>
      <w:pPr>
        <w:snapToGrid w:val="0"/>
        <w:spacing w:line="380" w:lineRule="exact"/>
        <w:ind w:firstLine="420" w:firstLineChars="20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 xml:space="preserve"> 2.校外实习场地</w:t>
      </w:r>
    </w:p>
    <w:p>
      <w:p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校外实习基地的建立，是计算机网络技术专业改变人才培养方式的重要方向，是保证实践教学质量的重要保证；学生通过校外实习，既熟悉对应岗位的职业技能，又提高动手实践能力，增加学生的就业机会。</w:t>
      </w:r>
    </w:p>
    <w:p>
      <w:p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校外实习单位需要符合以下条件：</w:t>
      </w:r>
    </w:p>
    <w:p>
      <w:pPr>
        <w:numPr>
          <w:ilvl w:val="0"/>
          <w:numId w:val="8"/>
        </w:num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专业对口：企业主要从事网络工程施工与管理、服务器架构、系统维护、网站管理维护、技术服务与支持。（以上方向至少满足一项）</w:t>
      </w:r>
    </w:p>
    <w:p>
      <w:pPr>
        <w:numPr>
          <w:ilvl w:val="0"/>
          <w:numId w:val="8"/>
        </w:num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岗位性质：企业能满足学生第五学期的</w:t>
      </w:r>
      <w:r>
        <w:rPr>
          <w:rFonts w:hint="eastAsia" w:ascii="宋体" w:hAnsi="宋体" w:eastAsia="宋体" w:cs="宋体"/>
          <w:color w:val="auto"/>
          <w:szCs w:val="21"/>
          <w:highlight w:val="none"/>
          <w:lang w:eastAsia="zh-CN"/>
        </w:rPr>
        <w:t>岗位</w:t>
      </w:r>
      <w:r>
        <w:rPr>
          <w:rFonts w:hint="eastAsia" w:ascii="宋体" w:hAnsi="宋体" w:eastAsia="宋体" w:cs="宋体"/>
          <w:color w:val="auto"/>
          <w:szCs w:val="21"/>
          <w:highlight w:val="none"/>
        </w:rPr>
        <w:t>实习及部分学生就业等需求。</w:t>
      </w:r>
    </w:p>
    <w:p>
      <w:p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通过市场调研，企业走访，本专业精选一批实践机会多，就业对口的企业，部分名单如下：</w:t>
      </w:r>
    </w:p>
    <w:p>
      <w:pPr>
        <w:numPr>
          <w:ilvl w:val="0"/>
          <w:numId w:val="9"/>
        </w:num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鹏博士电信传媒集团</w:t>
      </w:r>
    </w:p>
    <w:p>
      <w:pPr>
        <w:numPr>
          <w:ilvl w:val="0"/>
          <w:numId w:val="9"/>
        </w:num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东软集团股份有限公司</w:t>
      </w:r>
    </w:p>
    <w:p>
      <w:pPr>
        <w:numPr>
          <w:ilvl w:val="0"/>
          <w:numId w:val="9"/>
        </w:num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神州数码网络有限公司</w:t>
      </w:r>
    </w:p>
    <w:p>
      <w:pPr>
        <w:numPr>
          <w:ilvl w:val="0"/>
          <w:numId w:val="9"/>
        </w:num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深证讯方科技有限公司</w:t>
      </w:r>
    </w:p>
    <w:p>
      <w:pPr>
        <w:numPr>
          <w:ilvl w:val="0"/>
          <w:numId w:val="9"/>
        </w:numPr>
        <w:snapToGrid w:val="0"/>
        <w:spacing w:line="380" w:lineRule="exact"/>
        <w:ind w:firstLine="420" w:firstLineChars="200"/>
        <w:rPr>
          <w:rFonts w:ascii="宋体" w:hAnsi="宋体" w:eastAsia="宋体" w:cs="宋体"/>
          <w:color w:val="auto"/>
          <w:szCs w:val="21"/>
          <w:highlight w:val="none"/>
        </w:rPr>
      </w:pPr>
      <w:r>
        <w:rPr>
          <w:color w:val="auto"/>
          <w:highlight w:val="none"/>
        </w:rPr>
        <w:fldChar w:fldCharType="begin"/>
      </w:r>
      <w:r>
        <w:rPr>
          <w:color w:val="auto"/>
          <w:highlight w:val="none"/>
        </w:rPr>
        <w:instrText xml:space="preserve"> HYPERLINK "http://www.baidu.com/link?url=b8jzhCDZEgBfTHE_7aCCPifEiy0gRmK4ywoafA6TB_iuOv6GJatbRYvKMA8KVgav" \t "https://www.baidu.com/_blank" </w:instrText>
      </w:r>
      <w:r>
        <w:rPr>
          <w:color w:val="auto"/>
          <w:highlight w:val="none"/>
        </w:rPr>
        <w:fldChar w:fldCharType="separate"/>
      </w:r>
      <w:r>
        <w:rPr>
          <w:rFonts w:ascii="宋体" w:hAnsi="宋体" w:eastAsia="宋体" w:cs="宋体"/>
          <w:color w:val="auto"/>
          <w:szCs w:val="21"/>
          <w:highlight w:val="none"/>
        </w:rPr>
        <w:t>华为技术有限公司</w:t>
      </w:r>
      <w:r>
        <w:rPr>
          <w:rFonts w:ascii="宋体" w:hAnsi="宋体" w:eastAsia="宋体" w:cs="宋体"/>
          <w:color w:val="auto"/>
          <w:szCs w:val="21"/>
          <w:highlight w:val="none"/>
        </w:rPr>
        <w:fldChar w:fldCharType="end"/>
      </w:r>
    </w:p>
    <w:p>
      <w:pPr>
        <w:numPr>
          <w:ilvl w:val="0"/>
          <w:numId w:val="9"/>
        </w:numPr>
        <w:snapToGrid w:val="0"/>
        <w:spacing w:line="38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深信服科技股份有限公司</w:t>
      </w:r>
    </w:p>
    <w:p>
      <w:pPr>
        <w:snapToGrid w:val="0"/>
        <w:spacing w:line="38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部分校外实习基地一览表</w:t>
      </w:r>
    </w:p>
    <w:tbl>
      <w:tblPr>
        <w:tblStyle w:val="1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8"/>
        <w:gridCol w:w="1821"/>
        <w:gridCol w:w="2731"/>
        <w:gridCol w:w="786"/>
        <w:gridCol w:w="96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548" w:type="dxa"/>
            <w:vAlign w:val="center"/>
          </w:tcPr>
          <w:p>
            <w:pPr>
              <w:snapToGrid w:val="0"/>
              <w:spacing w:line="380" w:lineRule="exact"/>
              <w:ind w:firstLine="180" w:firstLineChars="1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合作企业名称</w:t>
            </w:r>
          </w:p>
        </w:tc>
        <w:tc>
          <w:tcPr>
            <w:tcW w:w="1821" w:type="dxa"/>
            <w:vAlign w:val="center"/>
          </w:tcPr>
          <w:p>
            <w:pPr>
              <w:snapToGrid w:val="0"/>
              <w:spacing w:line="38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实习场所名称</w:t>
            </w:r>
          </w:p>
        </w:tc>
        <w:tc>
          <w:tcPr>
            <w:tcW w:w="2731" w:type="dxa"/>
            <w:vAlign w:val="center"/>
          </w:tcPr>
          <w:p>
            <w:pPr>
              <w:snapToGrid w:val="0"/>
              <w:spacing w:line="38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主要设备名称</w:t>
            </w:r>
          </w:p>
        </w:tc>
        <w:tc>
          <w:tcPr>
            <w:tcW w:w="786" w:type="dxa"/>
            <w:vAlign w:val="center"/>
          </w:tcPr>
          <w:p>
            <w:pPr>
              <w:snapToGrid w:val="0"/>
              <w:spacing w:line="38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数量</w:t>
            </w:r>
          </w:p>
        </w:tc>
        <w:tc>
          <w:tcPr>
            <w:tcW w:w="969" w:type="dxa"/>
            <w:vAlign w:val="center"/>
          </w:tcPr>
          <w:p>
            <w:pPr>
              <w:snapToGrid w:val="0"/>
              <w:spacing w:line="38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工位数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548" w:type="dxa"/>
            <w:vMerge w:val="restart"/>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江西国鼎科技有限公司</w:t>
            </w:r>
          </w:p>
        </w:tc>
        <w:tc>
          <w:tcPr>
            <w:tcW w:w="1821" w:type="dxa"/>
            <w:vAlign w:val="center"/>
          </w:tcPr>
          <w:p>
            <w:pPr>
              <w:snapToGrid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信息系统集成与产品研发中心</w:t>
            </w:r>
          </w:p>
        </w:tc>
        <w:tc>
          <w:tcPr>
            <w:tcW w:w="2731" w:type="dxa"/>
            <w:vAlign w:val="center"/>
          </w:tcPr>
          <w:p>
            <w:pPr>
              <w:snapToGrid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路由器/三层交换机/服务器/网络防火墙</w:t>
            </w:r>
          </w:p>
        </w:tc>
        <w:tc>
          <w:tcPr>
            <w:tcW w:w="786"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10套</w:t>
            </w:r>
          </w:p>
        </w:tc>
        <w:tc>
          <w:tcPr>
            <w:tcW w:w="969"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60" w:hRule="atLeast"/>
          <w:jc w:val="center"/>
        </w:trPr>
        <w:tc>
          <w:tcPr>
            <w:tcW w:w="1548" w:type="dxa"/>
            <w:vMerge w:val="continue"/>
            <w:vAlign w:val="center"/>
          </w:tcPr>
          <w:p>
            <w:pPr>
              <w:jc w:val="center"/>
              <w:rPr>
                <w:rFonts w:ascii="宋体" w:hAnsi="宋体" w:eastAsia="宋体" w:cs="宋体"/>
                <w:color w:val="auto"/>
                <w:sz w:val="18"/>
                <w:szCs w:val="18"/>
                <w:highlight w:val="none"/>
              </w:rPr>
            </w:pPr>
          </w:p>
        </w:tc>
        <w:tc>
          <w:tcPr>
            <w:tcW w:w="1821" w:type="dxa"/>
            <w:vAlign w:val="center"/>
          </w:tcPr>
          <w:p>
            <w:pPr>
              <w:snapToGrid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网络工程综合实训服务中心</w:t>
            </w:r>
          </w:p>
        </w:tc>
        <w:tc>
          <w:tcPr>
            <w:tcW w:w="2731" w:type="dxa"/>
            <w:vAlign w:val="center"/>
          </w:tcPr>
          <w:p>
            <w:pPr>
              <w:snapToGrid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智能楼宇网络工程实训平台</w:t>
            </w:r>
          </w:p>
        </w:tc>
        <w:tc>
          <w:tcPr>
            <w:tcW w:w="786"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10套</w:t>
            </w:r>
          </w:p>
        </w:tc>
        <w:tc>
          <w:tcPr>
            <w:tcW w:w="969"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80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6" w:hRule="atLeast"/>
          <w:jc w:val="center"/>
        </w:trPr>
        <w:tc>
          <w:tcPr>
            <w:tcW w:w="1548"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神州数码网络有限公司</w:t>
            </w:r>
          </w:p>
        </w:tc>
        <w:tc>
          <w:tcPr>
            <w:tcW w:w="1821"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系统集成与网络安全</w:t>
            </w:r>
          </w:p>
        </w:tc>
        <w:tc>
          <w:tcPr>
            <w:tcW w:w="2731" w:type="dxa"/>
            <w:vAlign w:val="center"/>
          </w:tcPr>
          <w:p>
            <w:pPr>
              <w:snapToGrid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路由交换机、智能交换机、接入交换机、路由器、网络防火墙、网络管理和用户管理系统等</w:t>
            </w:r>
          </w:p>
        </w:tc>
        <w:tc>
          <w:tcPr>
            <w:tcW w:w="786"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12套</w:t>
            </w:r>
          </w:p>
        </w:tc>
        <w:tc>
          <w:tcPr>
            <w:tcW w:w="969"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2" w:hRule="atLeast"/>
          <w:jc w:val="center"/>
        </w:trPr>
        <w:tc>
          <w:tcPr>
            <w:tcW w:w="1548" w:type="dxa"/>
            <w:vAlign w:val="center"/>
          </w:tcPr>
          <w:p>
            <w:pPr>
              <w:snapToGrid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鹏博士电信传媒集团</w:t>
            </w:r>
          </w:p>
        </w:tc>
        <w:tc>
          <w:tcPr>
            <w:tcW w:w="1821"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网络运维与IDC机房</w:t>
            </w:r>
          </w:p>
        </w:tc>
        <w:tc>
          <w:tcPr>
            <w:tcW w:w="2731" w:type="dxa"/>
            <w:vAlign w:val="center"/>
          </w:tcPr>
          <w:p>
            <w:pPr>
              <w:snapToGrid w:val="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路由器/交换机/服务器/网络防火墙</w:t>
            </w:r>
          </w:p>
        </w:tc>
        <w:tc>
          <w:tcPr>
            <w:tcW w:w="786"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50套</w:t>
            </w:r>
          </w:p>
        </w:tc>
        <w:tc>
          <w:tcPr>
            <w:tcW w:w="969"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100</w:t>
            </w:r>
          </w:p>
        </w:tc>
      </w:tr>
    </w:tbl>
    <w:p>
      <w:pPr>
        <w:snapToGrid w:val="0"/>
        <w:spacing w:line="380" w:lineRule="exact"/>
        <w:ind w:firstLine="420" w:firstLineChars="200"/>
        <w:outlineLvl w:val="1"/>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（三）其他资源</w:t>
      </w:r>
    </w:p>
    <w:p>
      <w:pPr>
        <w:snapToGrid w:val="0"/>
        <w:spacing w:line="380" w:lineRule="exact"/>
        <w:ind w:firstLine="420" w:firstLineChars="20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1.构建网络技术专业实践教学辅助网站。</w:t>
      </w:r>
    </w:p>
    <w:p>
      <w:pPr>
        <w:snapToGrid w:val="0"/>
        <w:spacing w:line="380" w:lineRule="exact"/>
        <w:ind w:firstLine="420" w:firstLineChars="20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2.专业教师与行业专家合作，建成了包含教学资源库（教学课件、案例库、电子教材、电子教案、授课计划、课程整体设计录像、课程标准）、学习资源库（教学录像、习题库、实习实训项目、学习指南、电子图书）、多媒体素材库（图片素材、音视频素材）、考试资源库（试题库、职业技能鉴定项目）等四个库的立体性教学资源库，为教师和学生服务。学生可通过各种形式进行自主学习，拓宽知识领域，提高学习效率；教师可加强自身学习，提高教学能力；学院其他相关或相近专业、校外相关或相近专业可通过多种方式共享本专业的专业教学资源。</w:t>
      </w:r>
    </w:p>
    <w:p>
      <w:pPr>
        <w:snapToGrid w:val="0"/>
        <w:spacing w:line="380" w:lineRule="exact"/>
        <w:ind w:firstLine="482" w:firstLineChars="200"/>
        <w:outlineLvl w:val="0"/>
        <w:rPr>
          <w:rFonts w:ascii="Times New Roman" w:hAnsi="Times New Roman" w:eastAsia="宋体"/>
          <w:b/>
          <w:color w:val="auto"/>
          <w:sz w:val="24"/>
          <w:highlight w:val="none"/>
        </w:rPr>
      </w:pPr>
      <w:bookmarkStart w:id="13" w:name="_Toc327706750"/>
      <w:r>
        <w:rPr>
          <w:rFonts w:hint="eastAsia" w:ascii="Times New Roman" w:hAnsi="Times New Roman" w:eastAsia="宋体"/>
          <w:b/>
          <w:color w:val="auto"/>
          <w:sz w:val="24"/>
          <w:highlight w:val="none"/>
        </w:rPr>
        <w:t>九、运行实施与保障措施</w:t>
      </w:r>
      <w:bookmarkEnd w:id="13"/>
    </w:p>
    <w:p>
      <w:pPr>
        <w:spacing w:line="380" w:lineRule="exact"/>
        <w:ind w:firstLine="420" w:firstLineChars="200"/>
        <w:rPr>
          <w:rFonts w:ascii="Times New Roman" w:hAnsi="Times New Roman" w:eastAsia="宋体"/>
          <w:color w:val="auto"/>
          <w:highlight w:val="none"/>
        </w:rPr>
      </w:pPr>
      <w:r>
        <w:rPr>
          <w:rFonts w:hint="eastAsia" w:ascii="Times New Roman" w:hAnsi="Times New Roman" w:eastAsia="宋体"/>
          <w:color w:val="auto"/>
          <w:highlight w:val="none"/>
        </w:rPr>
        <w:t>（一）教学组织与实施</w:t>
      </w:r>
    </w:p>
    <w:p>
      <w:pPr>
        <w:spacing w:line="380" w:lineRule="exact"/>
        <w:ind w:firstLine="420" w:firstLineChars="200"/>
        <w:rPr>
          <w:rFonts w:ascii="Times New Roman" w:hAnsi="Times New Roman" w:eastAsia="宋体" w:cs="宋体"/>
          <w:bCs/>
          <w:color w:val="auto"/>
          <w:highlight w:val="none"/>
        </w:rPr>
      </w:pPr>
      <w:r>
        <w:rPr>
          <w:rFonts w:hint="eastAsia" w:ascii="Times New Roman" w:hAnsi="Times New Roman" w:eastAsia="宋体" w:cs="宋体"/>
          <w:bCs/>
          <w:color w:val="auto"/>
          <w:highlight w:val="none"/>
        </w:rPr>
        <w:t>1.通用职业能力与素质教学和育人活动的组织实施</w:t>
      </w:r>
    </w:p>
    <w:p>
      <w:pPr>
        <w:spacing w:line="380" w:lineRule="exact"/>
        <w:ind w:firstLine="420" w:firstLineChars="200"/>
        <w:rPr>
          <w:rFonts w:ascii="Times New Roman" w:hAnsi="Times New Roman" w:eastAsia="宋体" w:cs="宋体"/>
          <w:bCs/>
          <w:color w:val="auto"/>
          <w:highlight w:val="none"/>
        </w:rPr>
      </w:pPr>
      <w:r>
        <w:rPr>
          <w:rFonts w:hint="eastAsia" w:ascii="Times New Roman" w:hAnsi="Times New Roman" w:eastAsia="宋体" w:cs="宋体"/>
          <w:bCs/>
          <w:color w:val="auto"/>
          <w:highlight w:val="none"/>
        </w:rPr>
        <w:t>贯彻立德树人根本任务，立足</w:t>
      </w:r>
      <w:r>
        <w:rPr>
          <w:rFonts w:ascii="Times New Roman" w:hAnsi="Times New Roman" w:eastAsia="宋体" w:cs="Segoe UI"/>
          <w:color w:val="auto"/>
          <w:highlight w:val="none"/>
        </w:rPr>
        <w:t>培养德智体美</w:t>
      </w:r>
      <w:r>
        <w:rPr>
          <w:rFonts w:hint="eastAsia" w:ascii="Times New Roman" w:hAnsi="Times New Roman" w:eastAsia="宋体" w:cs="Segoe UI"/>
          <w:color w:val="auto"/>
          <w:highlight w:val="none"/>
        </w:rPr>
        <w:t>劳</w:t>
      </w:r>
      <w:r>
        <w:rPr>
          <w:rFonts w:ascii="Times New Roman" w:hAnsi="Times New Roman" w:eastAsia="宋体" w:cs="Segoe UI"/>
          <w:color w:val="auto"/>
          <w:highlight w:val="none"/>
        </w:rPr>
        <w:t>全面发展的社会主义事业建设者和接班人</w:t>
      </w:r>
      <w:r>
        <w:rPr>
          <w:rFonts w:hint="eastAsia" w:ascii="Times New Roman" w:hAnsi="Times New Roman" w:eastAsia="宋体" w:cs="Segoe UI"/>
          <w:color w:val="auto"/>
          <w:highlight w:val="none"/>
        </w:rPr>
        <w:t>，</w:t>
      </w:r>
      <w:r>
        <w:rPr>
          <w:rFonts w:hint="eastAsia" w:ascii="Times New Roman" w:hAnsi="Times New Roman" w:eastAsia="宋体" w:cs="宋体"/>
          <w:bCs/>
          <w:color w:val="auto"/>
          <w:highlight w:val="none"/>
        </w:rPr>
        <w:t>以提高学生素质能力为着力点，既要</w:t>
      </w:r>
      <w:r>
        <w:rPr>
          <w:rFonts w:hint="eastAsia" w:ascii="Times New Roman" w:hAnsi="Times New Roman" w:eastAsia="宋体" w:cs="宋体"/>
          <w:color w:val="auto"/>
          <w:highlight w:val="none"/>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spacing w:line="380" w:lineRule="exact"/>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专业学生的通用职业能力与素质教学和育人活动分成三个时期，由学院办公室﹒组织人事处、党办、党委宣传部、教务处、产学研培发展中心、学工处·武装部、团委、招生处、就业创业学院、安全保卫处、后勤服务中心、公共课教学部、思政</w:t>
      </w:r>
      <w:r>
        <w:rPr>
          <w:rFonts w:hint="eastAsia" w:ascii="Times New Roman" w:hAnsi="Times New Roman" w:eastAsia="宋体" w:cs="宋体"/>
          <w:color w:val="auto"/>
          <w:highlight w:val="none"/>
          <w:lang w:val="en-US" w:eastAsia="zh-CN"/>
        </w:rPr>
        <w:t>课</w:t>
      </w:r>
      <w:r>
        <w:rPr>
          <w:rFonts w:hint="eastAsia" w:ascii="Times New Roman" w:hAnsi="Times New Roman" w:eastAsia="宋体" w:cs="宋体"/>
          <w:color w:val="auto"/>
          <w:highlight w:val="none"/>
        </w:rPr>
        <w:t>部和专业系等部门协同组织在校内和校外实施。其中，三个时期包括入学适应与素质能力培养阶段（第1-2学期）、素质能力提升阶段（即第2-3学期）、毕业教育和适应社会阶段（第5-6学期）。</w:t>
      </w:r>
    </w:p>
    <w:p>
      <w:pPr>
        <w:spacing w:line="380" w:lineRule="exact"/>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spacing w:line="380" w:lineRule="exact"/>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spacing w:line="380" w:lineRule="exact"/>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毕业教育和适应社会阶段（第5-6学期）主要通过专业课、院系专项主题实践活动、</w:t>
      </w:r>
      <w:r>
        <w:rPr>
          <w:rFonts w:hint="eastAsia" w:ascii="Times New Roman" w:hAnsi="Times New Roman" w:eastAsia="宋体" w:cs="宋体"/>
          <w:color w:val="auto"/>
          <w:highlight w:val="none"/>
          <w:lang w:eastAsia="zh-CN"/>
        </w:rPr>
        <w:t>岗位实习</w:t>
      </w:r>
      <w:r>
        <w:rPr>
          <w:rFonts w:hint="eastAsia" w:ascii="Times New Roman" w:hAnsi="Times New Roman" w:eastAsia="宋体" w:cs="宋体"/>
          <w:color w:val="auto"/>
          <w:highlight w:val="none"/>
        </w:rPr>
        <w:t>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spacing w:line="380" w:lineRule="exact"/>
        <w:ind w:firstLine="420" w:firstLineChars="200"/>
        <w:rPr>
          <w:rFonts w:ascii="Times New Roman" w:hAnsi="Times New Roman" w:eastAsia="宋体" w:cs="宋体"/>
          <w:color w:val="auto"/>
          <w:highlight w:val="none"/>
        </w:rPr>
      </w:pPr>
      <w:r>
        <w:rPr>
          <w:rFonts w:hint="eastAsia" w:ascii="Times New Roman" w:hAnsi="Times New Roman" w:eastAsia="宋体" w:cs="宋体"/>
          <w:color w:val="auto"/>
          <w:highlight w:val="none"/>
        </w:rPr>
        <w:t>通用职业能力与素质教学和育人活动组织安排表参见下表：</w:t>
      </w:r>
    </w:p>
    <w:p>
      <w:pPr>
        <w:jc w:val="center"/>
        <w:rPr>
          <w:rFonts w:ascii="Times New Roman" w:hAnsi="Times New Roman" w:eastAsia="宋体" w:cs="Times New Roman"/>
          <w:b/>
          <w:color w:val="auto"/>
          <w:highlight w:val="none"/>
        </w:rPr>
      </w:pPr>
      <w:r>
        <w:rPr>
          <w:rFonts w:hint="eastAsia" w:ascii="Times New Roman" w:hAnsi="Times New Roman" w:eastAsia="宋体" w:cs="Times New Roman"/>
          <w:b/>
          <w:color w:val="auto"/>
          <w:highlight w:val="none"/>
        </w:rPr>
        <w:t>通用职业能力与素质教学和育人活动组织安排表</w:t>
      </w:r>
    </w:p>
    <w:tbl>
      <w:tblPr>
        <w:tblStyle w:val="13"/>
        <w:tblW w:w="8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595"/>
        <w:gridCol w:w="587"/>
        <w:gridCol w:w="2127"/>
        <w:gridCol w:w="1261"/>
        <w:gridCol w:w="1747"/>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restart"/>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培养阶段</w:t>
            </w:r>
          </w:p>
        </w:tc>
        <w:tc>
          <w:tcPr>
            <w:tcW w:w="595" w:type="dxa"/>
            <w:vMerge w:val="restart"/>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实施</w:t>
            </w:r>
          </w:p>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学期</w:t>
            </w:r>
          </w:p>
        </w:tc>
        <w:tc>
          <w:tcPr>
            <w:tcW w:w="587" w:type="dxa"/>
            <w:vMerge w:val="restart"/>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培养与提升内容</w:t>
            </w:r>
          </w:p>
        </w:tc>
        <w:tc>
          <w:tcPr>
            <w:tcW w:w="6874" w:type="dxa"/>
            <w:gridSpan w:val="4"/>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b/>
                <w:color w:val="auto"/>
                <w:sz w:val="18"/>
                <w:szCs w:val="18"/>
                <w:highlight w:val="none"/>
              </w:rPr>
            </w:pPr>
          </w:p>
        </w:tc>
        <w:tc>
          <w:tcPr>
            <w:tcW w:w="595" w:type="dxa"/>
            <w:vMerge w:val="continue"/>
            <w:vAlign w:val="center"/>
          </w:tcPr>
          <w:p>
            <w:pPr>
              <w:jc w:val="center"/>
              <w:rPr>
                <w:rFonts w:ascii="Times New Roman" w:hAnsi="Times New Roman" w:eastAsia="宋体" w:cs="宋体"/>
                <w:b/>
                <w:color w:val="auto"/>
                <w:sz w:val="18"/>
                <w:szCs w:val="18"/>
                <w:highlight w:val="none"/>
              </w:rPr>
            </w:pPr>
          </w:p>
        </w:tc>
        <w:tc>
          <w:tcPr>
            <w:tcW w:w="587" w:type="dxa"/>
            <w:vMerge w:val="continue"/>
            <w:vAlign w:val="center"/>
          </w:tcPr>
          <w:p>
            <w:pPr>
              <w:jc w:val="center"/>
              <w:rPr>
                <w:rFonts w:ascii="Times New Roman" w:hAnsi="Times New Roman" w:eastAsia="宋体" w:cs="宋体"/>
                <w:b/>
                <w:color w:val="auto"/>
                <w:sz w:val="18"/>
                <w:szCs w:val="18"/>
                <w:highlight w:val="none"/>
              </w:rPr>
            </w:pPr>
          </w:p>
        </w:tc>
        <w:tc>
          <w:tcPr>
            <w:tcW w:w="2127" w:type="dxa"/>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课程教学</w:t>
            </w:r>
          </w:p>
        </w:tc>
        <w:tc>
          <w:tcPr>
            <w:tcW w:w="1261" w:type="dxa"/>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实施部门</w:t>
            </w:r>
          </w:p>
        </w:tc>
        <w:tc>
          <w:tcPr>
            <w:tcW w:w="1747" w:type="dxa"/>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实践育人</w:t>
            </w:r>
          </w:p>
        </w:tc>
        <w:tc>
          <w:tcPr>
            <w:tcW w:w="1739" w:type="dxa"/>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restart"/>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入学适应与素质能力培养阶段</w:t>
            </w:r>
          </w:p>
        </w:tc>
        <w:tc>
          <w:tcPr>
            <w:tcW w:w="595" w:type="dxa"/>
            <w:vMerge w:val="restart"/>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第1-2学期</w:t>
            </w: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思想政治素质</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军事训练与军事理论课、思想道德与法治、毛泽东思想与中国特色社会主义理论体系概论、</w:t>
            </w:r>
            <w:r>
              <w:rPr>
                <w:rFonts w:hint="eastAsia" w:ascii="Times New Roman" w:hAnsi="Times New Roman" w:eastAsia="宋体"/>
                <w:color w:val="auto"/>
                <w:kern w:val="0"/>
                <w:sz w:val="18"/>
                <w:szCs w:val="18"/>
                <w:highlight w:val="none"/>
                <w:lang w:val="en-US" w:eastAsia="zh-CN"/>
              </w:rPr>
              <w:t>红色文化</w:t>
            </w:r>
            <w:r>
              <w:rPr>
                <w:rFonts w:hint="eastAsia" w:ascii="Times New Roman" w:hAnsi="Times New Roman" w:eastAsia="宋体"/>
                <w:color w:val="auto"/>
                <w:kern w:val="0"/>
                <w:sz w:val="18"/>
                <w:szCs w:val="18"/>
                <w:highlight w:val="none"/>
              </w:rPr>
              <w:t>、</w:t>
            </w:r>
            <w:r>
              <w:rPr>
                <w:rFonts w:hint="eastAsia" w:ascii="Times New Roman" w:hAnsi="Times New Roman" w:eastAsia="宋体"/>
                <w:color w:val="auto"/>
                <w:kern w:val="0"/>
                <w:sz w:val="18"/>
                <w:szCs w:val="18"/>
                <w:highlight w:val="none"/>
                <w:lang w:val="en-US" w:eastAsia="zh-CN"/>
              </w:rPr>
              <w:t>形势与政策、</w:t>
            </w:r>
            <w:r>
              <w:rPr>
                <w:rFonts w:hint="eastAsia" w:ascii="Times New Roman" w:hAnsi="Times New Roman" w:eastAsia="宋体" w:cs="宋体"/>
                <w:color w:val="auto"/>
                <w:sz w:val="18"/>
                <w:szCs w:val="18"/>
                <w:highlight w:val="none"/>
              </w:rPr>
              <w:t>五粮文化育人学思践悟等</w:t>
            </w:r>
          </w:p>
        </w:tc>
        <w:tc>
          <w:tcPr>
            <w:tcW w:w="1261"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思政部、公共课部、学工处·武装部</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国庆节主题活动、升旗仪式、学生军训教官的选拔与培养</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宣传部、学工处·武装部、团委、专业系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身心健康</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体育与健康、大学生心理健康</w:t>
            </w:r>
            <w:r>
              <w:rPr>
                <w:rFonts w:hint="eastAsia" w:ascii="Times New Roman" w:hAnsi="Times New Roman" w:eastAsia="宋体" w:cs="宋体"/>
                <w:color w:val="auto"/>
                <w:sz w:val="18"/>
                <w:szCs w:val="18"/>
                <w:highlight w:val="none"/>
                <w:lang w:val="en-US" w:eastAsia="zh-CN"/>
              </w:rPr>
              <w:t>教育</w:t>
            </w:r>
            <w:r>
              <w:rPr>
                <w:rFonts w:hint="eastAsia" w:ascii="Times New Roman" w:hAnsi="Times New Roman" w:eastAsia="宋体" w:cs="宋体"/>
                <w:color w:val="auto"/>
                <w:sz w:val="18"/>
                <w:szCs w:val="18"/>
                <w:highlight w:val="none"/>
              </w:rPr>
              <w:t>、大学生安全教育、大学生健康教育</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劳动教育</w:t>
            </w:r>
            <w:r>
              <w:rPr>
                <w:rFonts w:hint="eastAsia" w:ascii="Times New Roman" w:hAnsi="Times New Roman" w:eastAsia="宋体" w:cs="宋体"/>
                <w:color w:val="auto"/>
                <w:sz w:val="18"/>
                <w:szCs w:val="18"/>
                <w:highlight w:val="none"/>
              </w:rPr>
              <w:t>等</w:t>
            </w:r>
          </w:p>
        </w:tc>
        <w:tc>
          <w:tcPr>
            <w:tcW w:w="1261" w:type="dxa"/>
            <w:vAlign w:val="center"/>
          </w:tcPr>
          <w:p>
            <w:pPr>
              <w:jc w:val="center"/>
              <w:rPr>
                <w:rFonts w:hint="default" w:ascii="Times New Roman" w:hAnsi="Times New Roman" w:eastAsia="宋体"/>
                <w:color w:val="auto"/>
                <w:sz w:val="18"/>
                <w:szCs w:val="18"/>
                <w:highlight w:val="none"/>
                <w:lang w:val="en-US" w:eastAsia="zh-CN"/>
              </w:rPr>
            </w:pPr>
            <w:r>
              <w:rPr>
                <w:rFonts w:hint="eastAsia" w:ascii="Times New Roman" w:hAnsi="Times New Roman" w:eastAsia="宋体" w:cs="宋体"/>
                <w:color w:val="auto"/>
                <w:sz w:val="18"/>
                <w:szCs w:val="18"/>
                <w:highlight w:val="none"/>
              </w:rPr>
              <w:t>思政部、公共课部、学工处·武装部</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安全保卫处</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心理健康情况筛查、心理情景剧、心理健康讲座、运动会、体育社团、运动队、晨跑活动</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文化素质</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实用大学语文、实用</w:t>
            </w:r>
            <w:r>
              <w:rPr>
                <w:rFonts w:ascii="Times New Roman" w:hAnsi="Times New Roman" w:eastAsia="宋体" w:cs="宋体"/>
                <w:color w:val="auto"/>
                <w:sz w:val="18"/>
                <w:szCs w:val="18"/>
                <w:highlight w:val="none"/>
              </w:rPr>
              <w:t>大学数学、</w:t>
            </w:r>
            <w:r>
              <w:rPr>
                <w:rFonts w:hint="eastAsia" w:ascii="Times New Roman" w:hAnsi="Times New Roman" w:eastAsia="宋体" w:cs="宋体"/>
                <w:color w:val="auto"/>
                <w:sz w:val="18"/>
                <w:szCs w:val="18"/>
                <w:highlight w:val="none"/>
              </w:rPr>
              <w:t>综合英语、</w:t>
            </w:r>
            <w:r>
              <w:rPr>
                <w:rFonts w:hint="eastAsia" w:ascii="Times New Roman" w:hAnsi="Times New Roman" w:eastAsia="宋体" w:cs="宋体"/>
                <w:color w:val="auto"/>
                <w:sz w:val="18"/>
                <w:szCs w:val="18"/>
                <w:highlight w:val="none"/>
                <w:lang w:val="en-US" w:eastAsia="zh-CN"/>
              </w:rPr>
              <w:t>化学、</w:t>
            </w:r>
            <w:r>
              <w:rPr>
                <w:rFonts w:hint="eastAsia" w:ascii="Times New Roman" w:hAnsi="Times New Roman" w:eastAsia="宋体" w:cs="宋体"/>
                <w:color w:val="auto"/>
                <w:sz w:val="18"/>
                <w:szCs w:val="18"/>
                <w:highlight w:val="none"/>
              </w:rPr>
              <w:t>五粮文化育人学思践悟等</w:t>
            </w:r>
          </w:p>
        </w:tc>
        <w:tc>
          <w:tcPr>
            <w:tcW w:w="1261" w:type="dxa"/>
            <w:vAlign w:val="center"/>
          </w:tcPr>
          <w:p>
            <w:pPr>
              <w:jc w:val="center"/>
              <w:rPr>
                <w:rFonts w:hint="default" w:ascii="Times New Roman" w:hAnsi="Times New Roman" w:eastAsia="宋体"/>
                <w:color w:val="auto"/>
                <w:sz w:val="18"/>
                <w:szCs w:val="18"/>
                <w:highlight w:val="none"/>
                <w:lang w:val="en-US" w:eastAsia="zh-CN"/>
              </w:rPr>
            </w:pPr>
            <w:r>
              <w:rPr>
                <w:rFonts w:hint="eastAsia" w:ascii="Times New Roman" w:hAnsi="Times New Roman" w:eastAsia="宋体" w:cs="宋体"/>
                <w:color w:val="auto"/>
                <w:sz w:val="18"/>
                <w:szCs w:val="18"/>
                <w:highlight w:val="none"/>
              </w:rPr>
              <w:t>公共课部</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思政课部</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演讲比赛、摄影比赛</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职业素质</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kern w:val="0"/>
                <w:sz w:val="18"/>
                <w:szCs w:val="18"/>
                <w:highlight w:val="none"/>
              </w:rPr>
              <w:t>思想道德与法治</w:t>
            </w:r>
            <w:r>
              <w:rPr>
                <w:rFonts w:hint="eastAsia" w:ascii="Times New Roman" w:hAnsi="Times New Roman" w:eastAsia="宋体" w:cs="宋体"/>
                <w:bCs/>
                <w:color w:val="auto"/>
                <w:kern w:val="0"/>
                <w:sz w:val="18"/>
                <w:szCs w:val="18"/>
                <w:highlight w:val="none"/>
              </w:rPr>
              <w:t>、</w:t>
            </w:r>
            <w:r>
              <w:rPr>
                <w:rFonts w:hint="eastAsia" w:ascii="Times New Roman" w:hAnsi="Times New Roman" w:eastAsia="宋体" w:cs="宋体"/>
                <w:color w:val="auto"/>
                <w:kern w:val="0"/>
                <w:sz w:val="18"/>
                <w:szCs w:val="18"/>
                <w:highlight w:val="none"/>
              </w:rPr>
              <w:t>大学生创新创业基础、</w:t>
            </w:r>
            <w:r>
              <w:rPr>
                <w:rFonts w:hint="eastAsia" w:ascii="Times New Roman" w:hAnsi="Times New Roman" w:eastAsia="宋体" w:cs="宋体"/>
                <w:color w:val="auto"/>
                <w:sz w:val="18"/>
                <w:szCs w:val="18"/>
                <w:highlight w:val="none"/>
              </w:rPr>
              <w:t>职业</w:t>
            </w:r>
            <w:r>
              <w:rPr>
                <w:rFonts w:hint="eastAsia" w:ascii="Times New Roman" w:hAnsi="Times New Roman" w:eastAsia="宋体" w:cs="宋体"/>
                <w:color w:val="auto"/>
                <w:sz w:val="18"/>
                <w:szCs w:val="18"/>
                <w:highlight w:val="none"/>
                <w:lang w:val="en-US" w:eastAsia="zh-CN"/>
              </w:rPr>
              <w:t>生涯规划、信息技术、劳动教育</w:t>
            </w:r>
            <w:r>
              <w:rPr>
                <w:rFonts w:hint="eastAsia" w:ascii="Times New Roman" w:hAnsi="Times New Roman" w:eastAsia="宋体" w:cs="宋体"/>
                <w:color w:val="auto"/>
                <w:sz w:val="18"/>
                <w:szCs w:val="18"/>
                <w:highlight w:val="none"/>
              </w:rPr>
              <w:t>等</w:t>
            </w:r>
          </w:p>
        </w:tc>
        <w:tc>
          <w:tcPr>
            <w:tcW w:w="1261" w:type="dxa"/>
            <w:vAlign w:val="center"/>
          </w:tcPr>
          <w:p>
            <w:pPr>
              <w:jc w:val="center"/>
              <w:rPr>
                <w:rFonts w:hint="default" w:ascii="Times New Roman" w:hAnsi="Times New Roman" w:eastAsia="宋体"/>
                <w:color w:val="auto"/>
                <w:sz w:val="18"/>
                <w:szCs w:val="18"/>
                <w:highlight w:val="none"/>
                <w:lang w:val="en-US" w:eastAsia="zh-CN"/>
              </w:rPr>
            </w:pPr>
            <w:r>
              <w:rPr>
                <w:rFonts w:hint="eastAsia" w:ascii="Times New Roman" w:hAnsi="Times New Roman" w:eastAsia="宋体" w:cs="宋体"/>
                <w:color w:val="auto"/>
                <w:sz w:val="18"/>
                <w:szCs w:val="18"/>
                <w:highlight w:val="none"/>
              </w:rPr>
              <w:t>公共课部</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思政课部、就业创业学院</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互联网+创业大赛、通用职业技能大赛</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学工处·武装部、团委、</w:t>
            </w:r>
            <w:r>
              <w:rPr>
                <w:rFonts w:hint="eastAsia" w:ascii="Times New Roman" w:hAnsi="Times New Roman" w:eastAsia="宋体" w:cs="宋体"/>
                <w:color w:val="auto"/>
                <w:sz w:val="18"/>
                <w:szCs w:val="18"/>
                <w:highlight w:val="none"/>
                <w:lang w:eastAsia="zh-CN"/>
              </w:rPr>
              <w:t>就业创业学院</w:t>
            </w:r>
            <w:r>
              <w:rPr>
                <w:rFonts w:hint="eastAsia" w:ascii="Times New Roman" w:hAnsi="Times New Roman" w:eastAsia="宋体" w:cs="宋体"/>
                <w:color w:val="auto"/>
                <w:sz w:val="18"/>
                <w:szCs w:val="18"/>
                <w:highlight w:val="none"/>
              </w:rPr>
              <w:t>、公共课部、各专业系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基本通用能力</w:t>
            </w:r>
          </w:p>
        </w:tc>
        <w:tc>
          <w:tcPr>
            <w:tcW w:w="2127" w:type="dxa"/>
            <w:vAlign w:val="center"/>
          </w:tcPr>
          <w:p>
            <w:pP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实用大学语文、实用</w:t>
            </w:r>
            <w:r>
              <w:rPr>
                <w:rFonts w:ascii="Times New Roman" w:hAnsi="Times New Roman" w:eastAsia="宋体" w:cs="宋体"/>
                <w:color w:val="auto"/>
                <w:sz w:val="18"/>
                <w:szCs w:val="18"/>
                <w:highlight w:val="none"/>
              </w:rPr>
              <w:t>大学数学、</w:t>
            </w:r>
            <w:r>
              <w:rPr>
                <w:rFonts w:hint="eastAsia" w:ascii="Times New Roman" w:hAnsi="Times New Roman" w:eastAsia="宋体" w:cs="宋体"/>
                <w:color w:val="auto"/>
                <w:sz w:val="18"/>
                <w:szCs w:val="18"/>
                <w:highlight w:val="none"/>
              </w:rPr>
              <w:t>综合英语、</w:t>
            </w:r>
            <w:r>
              <w:rPr>
                <w:rFonts w:hint="eastAsia" w:ascii="Times New Roman" w:hAnsi="Times New Roman" w:eastAsia="宋体" w:cs="宋体"/>
                <w:color w:val="auto"/>
                <w:sz w:val="18"/>
                <w:szCs w:val="18"/>
                <w:highlight w:val="none"/>
                <w:lang w:val="en-US" w:eastAsia="zh-CN"/>
              </w:rPr>
              <w:t>信息技术、劳动教育</w:t>
            </w:r>
            <w:r>
              <w:rPr>
                <w:rFonts w:hint="eastAsia" w:ascii="Times New Roman" w:hAnsi="Times New Roman" w:eastAsia="宋体" w:cs="宋体"/>
                <w:color w:val="auto"/>
                <w:sz w:val="18"/>
                <w:szCs w:val="18"/>
                <w:highlight w:val="none"/>
              </w:rPr>
              <w:t>等</w:t>
            </w:r>
          </w:p>
        </w:tc>
        <w:tc>
          <w:tcPr>
            <w:tcW w:w="1261"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公共课部</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英语角、数学建模社、有关社团、迎新宣传活动</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关键社会能力</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职业</w:t>
            </w:r>
            <w:r>
              <w:rPr>
                <w:rFonts w:hint="eastAsia" w:ascii="Times New Roman" w:hAnsi="Times New Roman" w:eastAsia="宋体" w:cs="宋体"/>
                <w:color w:val="auto"/>
                <w:sz w:val="18"/>
                <w:szCs w:val="18"/>
                <w:highlight w:val="none"/>
                <w:lang w:val="en-US" w:eastAsia="zh-CN"/>
              </w:rPr>
              <w:t>生涯规划</w:t>
            </w:r>
            <w:r>
              <w:rPr>
                <w:rFonts w:hint="eastAsia" w:ascii="Times New Roman" w:hAnsi="Times New Roman" w:eastAsia="宋体" w:cs="宋体"/>
                <w:color w:val="auto"/>
                <w:sz w:val="18"/>
                <w:szCs w:val="18"/>
                <w:highlight w:val="none"/>
              </w:rPr>
              <w:t>、实用大学语文、综合英语、</w:t>
            </w:r>
            <w:r>
              <w:rPr>
                <w:rFonts w:hint="eastAsia" w:ascii="Times New Roman" w:hAnsi="Times New Roman" w:eastAsia="宋体" w:cs="宋体"/>
                <w:color w:val="auto"/>
                <w:sz w:val="18"/>
                <w:szCs w:val="18"/>
                <w:highlight w:val="none"/>
                <w:lang w:val="en-US" w:eastAsia="zh-CN"/>
              </w:rPr>
              <w:t>信息技术、劳动教育</w:t>
            </w:r>
            <w:r>
              <w:rPr>
                <w:rFonts w:hint="eastAsia" w:ascii="Times New Roman" w:hAnsi="Times New Roman" w:eastAsia="宋体" w:cs="宋体"/>
                <w:color w:val="auto"/>
                <w:sz w:val="18"/>
                <w:szCs w:val="18"/>
                <w:highlight w:val="none"/>
              </w:rPr>
              <w:t>等</w:t>
            </w:r>
          </w:p>
        </w:tc>
        <w:tc>
          <w:tcPr>
            <w:tcW w:w="1261"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公共课部、</w:t>
            </w:r>
            <w:r>
              <w:rPr>
                <w:rFonts w:hint="eastAsia" w:ascii="Times New Roman" w:hAnsi="Times New Roman" w:eastAsia="宋体" w:cs="宋体"/>
                <w:color w:val="auto"/>
                <w:sz w:val="18"/>
                <w:szCs w:val="18"/>
                <w:highlight w:val="none"/>
                <w:lang w:val="en-US" w:eastAsia="zh-CN"/>
              </w:rPr>
              <w:t>就业创业学院</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综治安全专题教育活动、世界粮食、世界读书日、劳动周等活动</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学工处·武装部、团委、党办、安全保卫处、后勤服务中心、各专业系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创新创业能力</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lang w:val="en-US" w:eastAsia="zh-CN"/>
              </w:rPr>
              <w:t>大学生</w:t>
            </w:r>
            <w:r>
              <w:rPr>
                <w:rFonts w:hint="eastAsia" w:ascii="Times New Roman" w:hAnsi="Times New Roman" w:eastAsia="宋体" w:cs="宋体"/>
                <w:color w:val="auto"/>
                <w:sz w:val="18"/>
                <w:szCs w:val="18"/>
                <w:highlight w:val="none"/>
              </w:rPr>
              <w:t>创新创业基础</w:t>
            </w:r>
          </w:p>
        </w:tc>
        <w:tc>
          <w:tcPr>
            <w:tcW w:w="1261" w:type="dxa"/>
            <w:vAlign w:val="center"/>
          </w:tcPr>
          <w:p>
            <w:pPr>
              <w:jc w:val="center"/>
              <w:rPr>
                <w:rFonts w:hint="eastAsia" w:ascii="Times New Roman" w:hAnsi="Times New Roman" w:eastAsia="宋体"/>
                <w:color w:val="auto"/>
                <w:sz w:val="18"/>
                <w:szCs w:val="18"/>
                <w:highlight w:val="none"/>
                <w:lang w:eastAsia="zh-CN"/>
              </w:rPr>
            </w:pPr>
            <w:r>
              <w:rPr>
                <w:rFonts w:hint="eastAsia" w:ascii="Times New Roman" w:hAnsi="Times New Roman" w:eastAsia="宋体" w:cs="宋体"/>
                <w:color w:val="auto"/>
                <w:sz w:val="18"/>
                <w:szCs w:val="18"/>
                <w:highlight w:val="none"/>
                <w:lang w:eastAsia="zh-CN"/>
              </w:rPr>
              <w:t>就业创业学院</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创客空间、创新创业实践</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团委、</w:t>
            </w:r>
            <w:r>
              <w:rPr>
                <w:rFonts w:hint="eastAsia" w:ascii="Times New Roman" w:hAnsi="Times New Roman" w:eastAsia="宋体" w:cs="宋体"/>
                <w:color w:val="auto"/>
                <w:sz w:val="18"/>
                <w:szCs w:val="18"/>
                <w:highlight w:val="none"/>
                <w:lang w:eastAsia="zh-CN"/>
              </w:rPr>
              <w:t>就业创业学院</w:t>
            </w:r>
            <w:r>
              <w:rPr>
                <w:rFonts w:hint="eastAsia" w:ascii="Times New Roman" w:hAnsi="Times New Roman" w:eastAsia="宋体" w:cs="宋体"/>
                <w:color w:val="auto"/>
                <w:sz w:val="18"/>
                <w:szCs w:val="18"/>
                <w:highlight w:val="none"/>
              </w:rPr>
              <w:t>、各专业系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restart"/>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素质能力提升阶段</w:t>
            </w:r>
          </w:p>
        </w:tc>
        <w:tc>
          <w:tcPr>
            <w:tcW w:w="595" w:type="dxa"/>
            <w:vMerge w:val="restart"/>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第3-4学期</w:t>
            </w: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思想政治素质</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习近平新时代中国特色社会主义思想概论</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形势与政策等</w:t>
            </w:r>
          </w:p>
        </w:tc>
        <w:tc>
          <w:tcPr>
            <w:tcW w:w="1261"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思政</w:t>
            </w:r>
            <w:r>
              <w:rPr>
                <w:rFonts w:hint="eastAsia" w:ascii="Times New Roman" w:hAnsi="Times New Roman" w:eastAsia="宋体" w:cs="宋体"/>
                <w:color w:val="auto"/>
                <w:sz w:val="18"/>
                <w:szCs w:val="18"/>
                <w:highlight w:val="none"/>
                <w:lang w:val="en-US" w:eastAsia="zh-CN"/>
              </w:rPr>
              <w:t>课</w:t>
            </w:r>
            <w:r>
              <w:rPr>
                <w:rFonts w:hint="eastAsia" w:ascii="Times New Roman" w:hAnsi="Times New Roman" w:eastAsia="宋体" w:cs="宋体"/>
                <w:color w:val="auto"/>
                <w:sz w:val="18"/>
                <w:szCs w:val="18"/>
                <w:highlight w:val="none"/>
              </w:rPr>
              <w:t>部、</w:t>
            </w:r>
          </w:p>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专业系</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升旗仪式、社团活动、社会实践、大学生假期社会调查、专题讲座等</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教务处、学工处·武装部、团委、专业系、党办</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身心健康</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体育与健康</w:t>
            </w:r>
            <w:r>
              <w:rPr>
                <w:rFonts w:hint="eastAsia" w:ascii="Times New Roman" w:hAnsi="Times New Roman" w:eastAsia="宋体" w:cs="宋体"/>
                <w:color w:val="auto"/>
                <w:sz w:val="18"/>
                <w:szCs w:val="18"/>
                <w:highlight w:val="none"/>
                <w:lang w:eastAsia="zh-CN"/>
              </w:rPr>
              <w:t>、劳动教育</w:t>
            </w:r>
            <w:r>
              <w:rPr>
                <w:rFonts w:hint="eastAsia" w:ascii="Times New Roman" w:hAnsi="Times New Roman" w:eastAsia="宋体" w:cs="宋体"/>
                <w:color w:val="auto"/>
                <w:sz w:val="18"/>
                <w:szCs w:val="18"/>
                <w:highlight w:val="none"/>
              </w:rPr>
              <w:t>等</w:t>
            </w:r>
          </w:p>
        </w:tc>
        <w:tc>
          <w:tcPr>
            <w:tcW w:w="1261" w:type="dxa"/>
            <w:vAlign w:val="center"/>
          </w:tcPr>
          <w:p>
            <w:pPr>
              <w:jc w:val="center"/>
              <w:rPr>
                <w:rFonts w:hint="eastAsia" w:ascii="Times New Roman" w:hAnsi="Times New Roman" w:eastAsia="宋体"/>
                <w:color w:val="auto"/>
                <w:sz w:val="18"/>
                <w:szCs w:val="18"/>
                <w:highlight w:val="none"/>
                <w:lang w:eastAsia="zh-CN"/>
              </w:rPr>
            </w:pPr>
            <w:r>
              <w:rPr>
                <w:rFonts w:hint="eastAsia" w:ascii="Times New Roman" w:hAnsi="Times New Roman" w:eastAsia="宋体" w:cs="宋体"/>
                <w:color w:val="auto"/>
                <w:sz w:val="18"/>
                <w:szCs w:val="18"/>
                <w:highlight w:val="none"/>
              </w:rPr>
              <w:t>公共课部</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学工处·武装部</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体育社团活动、阳光体育运动、晨跑活动等</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学工处·武装部、团委、专业系、公共课部、各专业系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文化素质</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lang w:val="en-US" w:eastAsia="zh-CN"/>
              </w:rPr>
              <w:t>信息技术、五粮文化育人学思践悟、</w:t>
            </w:r>
            <w:r>
              <w:rPr>
                <w:rFonts w:hint="eastAsia" w:ascii="Times New Roman" w:hAnsi="Times New Roman" w:eastAsia="宋体" w:cs="宋体"/>
                <w:color w:val="auto"/>
                <w:sz w:val="18"/>
                <w:szCs w:val="18"/>
                <w:highlight w:val="none"/>
              </w:rPr>
              <w:t>人文素养</w:t>
            </w:r>
            <w:r>
              <w:rPr>
                <w:rFonts w:ascii="Times New Roman" w:hAnsi="Times New Roman" w:eastAsia="宋体" w:cs="宋体"/>
                <w:color w:val="auto"/>
                <w:sz w:val="18"/>
                <w:szCs w:val="18"/>
                <w:highlight w:val="none"/>
              </w:rPr>
              <w:t>、</w:t>
            </w:r>
            <w:r>
              <w:rPr>
                <w:rFonts w:hint="eastAsia" w:ascii="Times New Roman" w:hAnsi="Times New Roman" w:eastAsia="宋体" w:cs="宋体"/>
                <w:color w:val="auto"/>
                <w:sz w:val="18"/>
                <w:szCs w:val="18"/>
                <w:highlight w:val="none"/>
                <w:lang w:val="en-US" w:eastAsia="zh-CN"/>
              </w:rPr>
              <w:t>科学素养、信息素养、</w:t>
            </w:r>
            <w:r>
              <w:rPr>
                <w:rFonts w:ascii="Times New Roman" w:hAnsi="Times New Roman" w:eastAsia="宋体" w:cs="宋体"/>
                <w:color w:val="auto"/>
                <w:sz w:val="18"/>
                <w:szCs w:val="18"/>
                <w:highlight w:val="none"/>
              </w:rPr>
              <w:t>美育素养</w:t>
            </w:r>
            <w:r>
              <w:rPr>
                <w:rFonts w:hint="eastAsia" w:ascii="Times New Roman" w:hAnsi="Times New Roman" w:eastAsia="宋体" w:cs="宋体"/>
                <w:color w:val="auto"/>
                <w:sz w:val="18"/>
                <w:szCs w:val="18"/>
                <w:highlight w:val="none"/>
                <w:lang w:val="en-US" w:eastAsia="zh-CN"/>
              </w:rPr>
              <w:t>公共选修课</w:t>
            </w:r>
            <w:r>
              <w:rPr>
                <w:rFonts w:ascii="Times New Roman" w:hAnsi="Times New Roman" w:eastAsia="宋体" w:cs="宋体"/>
                <w:color w:val="auto"/>
                <w:sz w:val="18"/>
                <w:szCs w:val="18"/>
                <w:highlight w:val="none"/>
              </w:rPr>
              <w:t>等</w:t>
            </w:r>
          </w:p>
        </w:tc>
        <w:tc>
          <w:tcPr>
            <w:tcW w:w="1261" w:type="dxa"/>
            <w:vAlign w:val="center"/>
          </w:tcPr>
          <w:p>
            <w:pPr>
              <w:jc w:val="center"/>
              <w:rPr>
                <w:rFonts w:hint="eastAsia" w:ascii="Times New Roman" w:hAnsi="Times New Roman" w:eastAsia="宋体"/>
                <w:color w:val="auto"/>
                <w:sz w:val="18"/>
                <w:szCs w:val="18"/>
                <w:highlight w:val="none"/>
                <w:lang w:eastAsia="zh-CN"/>
              </w:rPr>
            </w:pPr>
            <w:r>
              <w:rPr>
                <w:rFonts w:hint="eastAsia" w:ascii="Times New Roman" w:hAnsi="Times New Roman" w:eastAsia="宋体" w:cs="宋体"/>
                <w:color w:val="auto"/>
                <w:sz w:val="18"/>
                <w:szCs w:val="18"/>
                <w:highlight w:val="none"/>
              </w:rPr>
              <w:t>公共课部</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思政</w:t>
            </w:r>
            <w:r>
              <w:rPr>
                <w:rFonts w:hint="eastAsia" w:ascii="Times New Roman" w:hAnsi="Times New Roman" w:eastAsia="宋体" w:cs="宋体"/>
                <w:color w:val="auto"/>
                <w:sz w:val="18"/>
                <w:szCs w:val="18"/>
                <w:highlight w:val="none"/>
                <w:lang w:val="en-US" w:eastAsia="zh-CN"/>
              </w:rPr>
              <w:t>课</w:t>
            </w:r>
            <w:r>
              <w:rPr>
                <w:rFonts w:hint="eastAsia" w:ascii="Times New Roman" w:hAnsi="Times New Roman" w:eastAsia="宋体" w:cs="宋体"/>
                <w:color w:val="auto"/>
                <w:sz w:val="18"/>
                <w:szCs w:val="18"/>
                <w:highlight w:val="none"/>
              </w:rPr>
              <w:t>部、</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演讲比赛、摄影比赛</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职业素质</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职业生涯规划</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劳动教育</w:t>
            </w:r>
            <w:r>
              <w:rPr>
                <w:rFonts w:hint="eastAsia" w:ascii="Times New Roman" w:hAnsi="Times New Roman" w:eastAsia="宋体" w:cs="宋体"/>
                <w:color w:val="auto"/>
                <w:sz w:val="18"/>
                <w:szCs w:val="18"/>
                <w:highlight w:val="none"/>
              </w:rPr>
              <w:t>等</w:t>
            </w:r>
          </w:p>
        </w:tc>
        <w:tc>
          <w:tcPr>
            <w:tcW w:w="1261" w:type="dxa"/>
            <w:vAlign w:val="center"/>
          </w:tcPr>
          <w:p>
            <w:pPr>
              <w:jc w:val="center"/>
              <w:rPr>
                <w:rFonts w:hint="eastAsia" w:ascii="Times New Roman" w:hAnsi="Times New Roman" w:eastAsia="宋体"/>
                <w:color w:val="auto"/>
                <w:sz w:val="18"/>
                <w:szCs w:val="18"/>
                <w:highlight w:val="none"/>
                <w:lang w:eastAsia="zh-CN"/>
              </w:rPr>
            </w:pPr>
            <w:r>
              <w:rPr>
                <w:rFonts w:hint="eastAsia" w:ascii="Times New Roman" w:hAnsi="Times New Roman" w:eastAsia="宋体" w:cs="宋体"/>
                <w:color w:val="auto"/>
                <w:sz w:val="18"/>
                <w:szCs w:val="18"/>
                <w:highlight w:val="none"/>
              </w:rPr>
              <w:t>公共课部</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就业创业学院</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技能节比赛</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教务处、公共课部、思政</w:t>
            </w:r>
            <w:r>
              <w:rPr>
                <w:rFonts w:hint="eastAsia" w:ascii="Times New Roman" w:hAnsi="Times New Roman" w:eastAsia="宋体" w:cs="宋体"/>
                <w:color w:val="auto"/>
                <w:sz w:val="18"/>
                <w:szCs w:val="18"/>
                <w:highlight w:val="none"/>
                <w:lang w:val="en-US" w:eastAsia="zh-CN"/>
              </w:rPr>
              <w:t>课</w:t>
            </w:r>
            <w:r>
              <w:rPr>
                <w:rFonts w:hint="eastAsia" w:ascii="Times New Roman" w:hAnsi="Times New Roman" w:eastAsia="宋体" w:cs="宋体"/>
                <w:color w:val="auto"/>
                <w:sz w:val="18"/>
                <w:szCs w:val="18"/>
                <w:highlight w:val="none"/>
              </w:rPr>
              <w:t>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基本通用能力</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lang w:val="en-US" w:eastAsia="zh-CN"/>
              </w:rPr>
              <w:t>劳动教育、大学生就业指导</w:t>
            </w:r>
            <w:r>
              <w:rPr>
                <w:rFonts w:hint="eastAsia" w:ascii="Times New Roman" w:hAnsi="Times New Roman" w:eastAsia="宋体" w:cs="宋体"/>
                <w:color w:val="auto"/>
                <w:sz w:val="18"/>
                <w:szCs w:val="18"/>
                <w:highlight w:val="none"/>
              </w:rPr>
              <w:t>等</w:t>
            </w:r>
          </w:p>
        </w:tc>
        <w:tc>
          <w:tcPr>
            <w:tcW w:w="1261" w:type="dxa"/>
            <w:vAlign w:val="center"/>
          </w:tcPr>
          <w:p>
            <w:pPr>
              <w:jc w:val="center"/>
              <w:rPr>
                <w:rFonts w:hint="eastAsia" w:ascii="Times New Roman" w:hAnsi="Times New Roman" w:eastAsia="宋体"/>
                <w:color w:val="auto"/>
                <w:sz w:val="18"/>
                <w:szCs w:val="18"/>
                <w:highlight w:val="none"/>
                <w:lang w:eastAsia="zh-CN"/>
              </w:rPr>
            </w:pPr>
            <w:r>
              <w:rPr>
                <w:rFonts w:hint="eastAsia" w:ascii="Times New Roman" w:hAnsi="Times New Roman" w:eastAsia="宋体" w:cs="宋体"/>
                <w:color w:val="auto"/>
                <w:sz w:val="18"/>
                <w:szCs w:val="18"/>
                <w:highlight w:val="none"/>
              </w:rPr>
              <w:t>公共课部</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就业创业学院</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英语角、5.25专题活动、心理健康专题讲座等</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学工处·武装部、团委、公共课部、思政部</w:t>
            </w:r>
            <w:r>
              <w:rPr>
                <w:rFonts w:ascii="Times New Roman" w:hAnsi="Times New Roman" w:eastAsia="宋体" w:cs="宋体"/>
                <w:color w:val="auto"/>
                <w:sz w:val="18"/>
                <w:szCs w:val="18"/>
                <w:highlight w:val="none"/>
              </w:rPr>
              <w:t>、</w:t>
            </w:r>
            <w:r>
              <w:rPr>
                <w:rFonts w:hint="eastAsia" w:ascii="Times New Roman" w:hAnsi="Times New Roman" w:eastAsia="宋体" w:cs="宋体"/>
                <w:color w:val="auto"/>
                <w:sz w:val="18"/>
                <w:szCs w:val="18"/>
                <w:highlight w:val="none"/>
              </w:rPr>
              <w:t>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关键社会能力</w:t>
            </w:r>
          </w:p>
        </w:tc>
        <w:tc>
          <w:tcPr>
            <w:tcW w:w="2127" w:type="dxa"/>
            <w:vAlign w:val="center"/>
          </w:tcPr>
          <w:p>
            <w:pPr>
              <w:jc w:val="center"/>
              <w:rPr>
                <w:rFonts w:hint="default" w:ascii="Times New Roman" w:hAnsi="Times New Roman" w:eastAsia="宋体"/>
                <w:color w:val="auto"/>
                <w:sz w:val="18"/>
                <w:szCs w:val="18"/>
                <w:highlight w:val="none"/>
                <w:lang w:val="en-US"/>
              </w:rPr>
            </w:pPr>
            <w:r>
              <w:rPr>
                <w:rFonts w:hint="eastAsia" w:ascii="Times New Roman" w:hAnsi="Times New Roman" w:eastAsia="宋体" w:cs="宋体"/>
                <w:color w:val="auto"/>
                <w:sz w:val="18"/>
                <w:szCs w:val="18"/>
                <w:highlight w:val="none"/>
              </w:rPr>
              <w:t>职业生涯规划</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劳动教育、创新创业实践等</w:t>
            </w:r>
          </w:p>
        </w:tc>
        <w:tc>
          <w:tcPr>
            <w:tcW w:w="1261"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公共课部、</w:t>
            </w:r>
            <w:r>
              <w:rPr>
                <w:rFonts w:hint="eastAsia" w:ascii="Times New Roman" w:hAnsi="Times New Roman" w:eastAsia="宋体" w:cs="宋体"/>
                <w:color w:val="auto"/>
                <w:sz w:val="18"/>
                <w:szCs w:val="18"/>
                <w:highlight w:val="none"/>
                <w:lang w:val="en-US" w:eastAsia="zh-CN"/>
              </w:rPr>
              <w:t>就业创业学院、</w:t>
            </w:r>
            <w:r>
              <w:rPr>
                <w:rFonts w:hint="eastAsia" w:ascii="Times New Roman" w:hAnsi="Times New Roman" w:eastAsia="宋体" w:cs="宋体"/>
                <w:color w:val="auto"/>
                <w:sz w:val="18"/>
                <w:szCs w:val="18"/>
                <w:highlight w:val="none"/>
              </w:rPr>
              <w:t>各专业系</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社团活动、职前专项培训、社会实践、大学生假期社会调查、迎新接待、专题讲座等</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学工处·武装部、团委、专业系、党办</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宣传部、思政</w:t>
            </w:r>
            <w:r>
              <w:rPr>
                <w:rFonts w:hint="eastAsia" w:ascii="Times New Roman" w:hAnsi="Times New Roman" w:eastAsia="宋体" w:cs="宋体"/>
                <w:color w:val="auto"/>
                <w:sz w:val="18"/>
                <w:szCs w:val="18"/>
                <w:highlight w:val="none"/>
                <w:lang w:val="en-US" w:eastAsia="zh-CN"/>
              </w:rPr>
              <w:t>课</w:t>
            </w:r>
            <w:r>
              <w:rPr>
                <w:rFonts w:hint="eastAsia" w:ascii="Times New Roman" w:hAnsi="Times New Roman" w:eastAsia="宋体" w:cs="宋体"/>
                <w:color w:val="auto"/>
                <w:sz w:val="18"/>
                <w:szCs w:val="18"/>
                <w:highlight w:val="none"/>
              </w:rPr>
              <w:t>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创新创业能力</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仿宋"/>
                <w:color w:val="auto"/>
                <w:kern w:val="0"/>
                <w:sz w:val="18"/>
                <w:szCs w:val="18"/>
                <w:highlight w:val="none"/>
              </w:rPr>
              <w:t>创新</w:t>
            </w:r>
            <w:r>
              <w:rPr>
                <w:rFonts w:ascii="Times New Roman" w:hAnsi="Times New Roman" w:eastAsia="宋体" w:cs="仿宋"/>
                <w:color w:val="auto"/>
                <w:kern w:val="0"/>
                <w:sz w:val="18"/>
                <w:szCs w:val="18"/>
                <w:highlight w:val="none"/>
              </w:rPr>
              <w:t>创业类选修课、</w:t>
            </w:r>
            <w:r>
              <w:rPr>
                <w:rFonts w:hint="eastAsia" w:ascii="Times New Roman" w:hAnsi="Times New Roman" w:eastAsia="宋体" w:cs="仿宋"/>
                <w:color w:val="auto"/>
                <w:kern w:val="0"/>
                <w:sz w:val="18"/>
                <w:szCs w:val="18"/>
                <w:highlight w:val="none"/>
              </w:rPr>
              <w:t>大学生就业</w:t>
            </w:r>
            <w:r>
              <w:rPr>
                <w:rFonts w:ascii="Times New Roman" w:hAnsi="Times New Roman" w:eastAsia="宋体" w:cs="仿宋"/>
                <w:color w:val="auto"/>
                <w:kern w:val="0"/>
                <w:sz w:val="18"/>
                <w:szCs w:val="18"/>
                <w:highlight w:val="none"/>
              </w:rPr>
              <w:t>指导等课程</w:t>
            </w:r>
          </w:p>
        </w:tc>
        <w:tc>
          <w:tcPr>
            <w:tcW w:w="1261" w:type="dxa"/>
            <w:vAlign w:val="center"/>
          </w:tcPr>
          <w:p>
            <w:pPr>
              <w:jc w:val="center"/>
              <w:rPr>
                <w:rFonts w:hint="eastAsia" w:ascii="Times New Roman" w:hAnsi="Times New Roman" w:eastAsia="宋体"/>
                <w:color w:val="auto"/>
                <w:sz w:val="18"/>
                <w:szCs w:val="18"/>
                <w:highlight w:val="none"/>
                <w:lang w:eastAsia="zh-CN"/>
              </w:rPr>
            </w:pPr>
            <w:r>
              <w:rPr>
                <w:rFonts w:hint="eastAsia" w:ascii="Times New Roman" w:hAnsi="Times New Roman" w:eastAsia="宋体" w:cs="宋体"/>
                <w:color w:val="auto"/>
                <w:sz w:val="18"/>
                <w:szCs w:val="18"/>
                <w:highlight w:val="none"/>
                <w:lang w:eastAsia="zh-CN"/>
              </w:rPr>
              <w:t>就业创业学院</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创新创业实践、创业大赛</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学工处·武装部、团委、</w:t>
            </w:r>
            <w:r>
              <w:rPr>
                <w:rFonts w:hint="eastAsia" w:ascii="Times New Roman" w:hAnsi="Times New Roman" w:eastAsia="宋体" w:cs="宋体"/>
                <w:color w:val="auto"/>
                <w:sz w:val="18"/>
                <w:szCs w:val="18"/>
                <w:highlight w:val="none"/>
                <w:lang w:eastAsia="zh-CN"/>
              </w:rPr>
              <w:t>就业创业学院</w:t>
            </w:r>
            <w:r>
              <w:rPr>
                <w:rFonts w:hint="eastAsia" w:ascii="Times New Roman" w:hAnsi="Times New Roman" w:eastAsia="宋体" w:cs="宋体"/>
                <w:color w:val="auto"/>
                <w:sz w:val="18"/>
                <w:szCs w:val="18"/>
                <w:highlight w:val="none"/>
              </w:rPr>
              <w:t>、各专业系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778" w:type="dxa"/>
            <w:vMerge w:val="restart"/>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毕业教育和适应社会阶段</w:t>
            </w:r>
          </w:p>
        </w:tc>
        <w:tc>
          <w:tcPr>
            <w:tcW w:w="595" w:type="dxa"/>
            <w:vMerge w:val="restart"/>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第5-6学期</w:t>
            </w: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思想政治素质</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专题讲座</w:t>
            </w:r>
          </w:p>
        </w:tc>
        <w:tc>
          <w:tcPr>
            <w:tcW w:w="1261"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党办</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宣传部、思政</w:t>
            </w:r>
            <w:r>
              <w:rPr>
                <w:rFonts w:hint="eastAsia" w:ascii="Times New Roman" w:hAnsi="Times New Roman" w:eastAsia="宋体" w:cs="宋体"/>
                <w:color w:val="auto"/>
                <w:sz w:val="18"/>
                <w:szCs w:val="18"/>
                <w:highlight w:val="none"/>
                <w:lang w:val="en-US" w:eastAsia="zh-CN"/>
              </w:rPr>
              <w:t>课</w:t>
            </w:r>
            <w:r>
              <w:rPr>
                <w:rFonts w:hint="eastAsia" w:ascii="Times New Roman" w:hAnsi="Times New Roman" w:eastAsia="宋体" w:cs="宋体"/>
                <w:color w:val="auto"/>
                <w:sz w:val="18"/>
                <w:szCs w:val="18"/>
                <w:highlight w:val="none"/>
              </w:rPr>
              <w:t>部</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升旗仪式、大学生应征入伍宣传教育活动、感恩教育</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学工处·武装部、团委、党办</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宣传部、</w:t>
            </w:r>
            <w:r>
              <w:rPr>
                <w:rFonts w:hint="eastAsia" w:ascii="Times New Roman" w:hAnsi="Times New Roman" w:eastAsia="宋体" w:cs="宋体"/>
                <w:color w:val="auto"/>
                <w:sz w:val="18"/>
                <w:szCs w:val="18"/>
                <w:highlight w:val="none"/>
                <w:lang w:eastAsia="zh-CN"/>
              </w:rPr>
              <w:t>就业创业学院</w:t>
            </w:r>
            <w:r>
              <w:rPr>
                <w:rFonts w:hint="eastAsia" w:ascii="Times New Roman" w:hAnsi="Times New Roman" w:eastAsia="宋体" w:cs="宋体"/>
                <w:color w:val="auto"/>
                <w:sz w:val="18"/>
                <w:szCs w:val="18"/>
                <w:highlight w:val="none"/>
              </w:rPr>
              <w:t>、教务处、专业系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身心健康</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毕业生心理健康讲座</w:t>
            </w:r>
          </w:p>
        </w:tc>
        <w:tc>
          <w:tcPr>
            <w:tcW w:w="1261" w:type="dxa"/>
            <w:vAlign w:val="center"/>
          </w:tcPr>
          <w:p>
            <w:pPr>
              <w:jc w:val="center"/>
              <w:rPr>
                <w:rFonts w:hint="default" w:ascii="Times New Roman" w:hAnsi="Times New Roman" w:eastAsia="宋体"/>
                <w:color w:val="auto"/>
                <w:sz w:val="18"/>
                <w:szCs w:val="18"/>
                <w:highlight w:val="none"/>
                <w:lang w:val="en-US" w:eastAsia="zh-CN"/>
              </w:rPr>
            </w:pPr>
            <w:r>
              <w:rPr>
                <w:rFonts w:hint="eastAsia" w:ascii="Times New Roman" w:hAnsi="Times New Roman" w:eastAsia="宋体"/>
                <w:color w:val="auto"/>
                <w:sz w:val="18"/>
                <w:szCs w:val="18"/>
                <w:highlight w:val="none"/>
                <w:lang w:val="en-US" w:eastAsia="zh-CN"/>
              </w:rPr>
              <w:t>思政课部</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运动会、体育社团、运动队</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5.25专题活动</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学工处·武装部、团委、党办</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宣传部、</w:t>
            </w:r>
            <w:r>
              <w:rPr>
                <w:rFonts w:hint="eastAsia" w:ascii="Times New Roman" w:hAnsi="Times New Roman" w:eastAsia="宋体" w:cs="宋体"/>
                <w:color w:val="auto"/>
                <w:sz w:val="18"/>
                <w:szCs w:val="18"/>
                <w:highlight w:val="none"/>
                <w:lang w:val="en-US" w:eastAsia="zh-CN"/>
              </w:rPr>
              <w:t>安全</w:t>
            </w:r>
            <w:r>
              <w:rPr>
                <w:rFonts w:hint="eastAsia" w:ascii="Times New Roman" w:hAnsi="Times New Roman" w:eastAsia="宋体" w:cs="宋体"/>
                <w:color w:val="auto"/>
                <w:sz w:val="18"/>
                <w:szCs w:val="18"/>
                <w:highlight w:val="none"/>
              </w:rPr>
              <w:t>保卫处、公共课部、各专业系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文化素质</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学生社团</w:t>
            </w:r>
          </w:p>
        </w:tc>
        <w:tc>
          <w:tcPr>
            <w:tcW w:w="1261"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lang w:val="en-US" w:eastAsia="zh-CN"/>
              </w:rPr>
              <w:t>公共课部、</w:t>
            </w:r>
            <w:r>
              <w:rPr>
                <w:rFonts w:hint="eastAsia" w:ascii="Times New Roman" w:hAnsi="Times New Roman" w:eastAsia="宋体" w:cs="宋体"/>
                <w:color w:val="auto"/>
                <w:sz w:val="18"/>
                <w:szCs w:val="18"/>
                <w:highlight w:val="none"/>
              </w:rPr>
              <w:t>各专业系</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策划方案</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职业素质</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社会实践</w:t>
            </w:r>
          </w:p>
        </w:tc>
        <w:tc>
          <w:tcPr>
            <w:tcW w:w="1261"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各专业系</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策划方案</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基本通用能力</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毕业设计</w:t>
            </w:r>
          </w:p>
        </w:tc>
        <w:tc>
          <w:tcPr>
            <w:tcW w:w="1261"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各专业系</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企业见习、专业竞赛</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教务处、</w:t>
            </w:r>
            <w:r>
              <w:rPr>
                <w:rFonts w:hint="eastAsia" w:ascii="Times New Roman" w:hAnsi="Times New Roman" w:eastAsia="宋体" w:cs="宋体"/>
                <w:color w:val="auto"/>
                <w:sz w:val="18"/>
                <w:szCs w:val="18"/>
                <w:highlight w:val="none"/>
                <w:lang w:eastAsia="zh-CN"/>
              </w:rPr>
              <w:t>就业创业学院</w:t>
            </w:r>
            <w:r>
              <w:rPr>
                <w:rFonts w:hint="eastAsia" w:ascii="Times New Roman" w:hAnsi="Times New Roman" w:eastAsia="宋体" w:cs="宋体"/>
                <w:color w:val="auto"/>
                <w:sz w:val="18"/>
                <w:szCs w:val="18"/>
                <w:highlight w:val="none"/>
              </w:rPr>
              <w:t>、各专业系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关键社会能力</w:t>
            </w:r>
          </w:p>
        </w:tc>
        <w:tc>
          <w:tcPr>
            <w:tcW w:w="2127" w:type="dxa"/>
            <w:vAlign w:val="center"/>
          </w:tcPr>
          <w:p>
            <w:pPr>
              <w:jc w:val="center"/>
              <w:rPr>
                <w:rFonts w:hint="eastAsia" w:ascii="Times New Roman" w:hAnsi="Times New Roman" w:eastAsia="宋体"/>
                <w:color w:val="auto"/>
                <w:sz w:val="18"/>
                <w:szCs w:val="18"/>
                <w:highlight w:val="none"/>
                <w:lang w:eastAsia="zh-CN"/>
              </w:rPr>
            </w:pPr>
            <w:r>
              <w:rPr>
                <w:rFonts w:hint="eastAsia" w:ascii="Times New Roman" w:hAnsi="Times New Roman" w:eastAsia="宋体" w:cs="宋体"/>
                <w:color w:val="auto"/>
                <w:sz w:val="18"/>
                <w:szCs w:val="18"/>
                <w:highlight w:val="none"/>
              </w:rPr>
              <w:t>毕业</w:t>
            </w:r>
            <w:r>
              <w:rPr>
                <w:rFonts w:hint="eastAsia" w:ascii="Times New Roman" w:hAnsi="Times New Roman" w:eastAsia="宋体" w:cs="宋体"/>
                <w:color w:val="auto"/>
                <w:sz w:val="18"/>
                <w:szCs w:val="18"/>
                <w:highlight w:val="none"/>
                <w:lang w:eastAsia="zh-CN"/>
              </w:rPr>
              <w:t>岗位实习</w:t>
            </w:r>
          </w:p>
        </w:tc>
        <w:tc>
          <w:tcPr>
            <w:tcW w:w="1261"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各专业系</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感恩教育、毕业典礼、创新创业社团活动、创客空间活动、毕业巡演</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院办、党办、</w:t>
            </w:r>
            <w:r>
              <w:rPr>
                <w:rFonts w:hint="eastAsia" w:ascii="Times New Roman" w:hAnsi="Times New Roman" w:eastAsia="宋体" w:cs="宋体"/>
                <w:color w:val="auto"/>
                <w:sz w:val="18"/>
                <w:szCs w:val="18"/>
                <w:highlight w:val="none"/>
                <w:lang w:val="en-US" w:eastAsia="zh-CN"/>
              </w:rPr>
              <w:t>宣传部、</w:t>
            </w:r>
            <w:r>
              <w:rPr>
                <w:rFonts w:hint="eastAsia" w:ascii="Times New Roman" w:hAnsi="Times New Roman" w:eastAsia="宋体" w:cs="宋体"/>
                <w:color w:val="auto"/>
                <w:sz w:val="18"/>
                <w:szCs w:val="18"/>
                <w:highlight w:val="none"/>
              </w:rPr>
              <w:t>学工处·武装部、团委、</w:t>
            </w:r>
            <w:r>
              <w:rPr>
                <w:rFonts w:hint="eastAsia" w:ascii="Times New Roman" w:hAnsi="Times New Roman" w:eastAsia="宋体" w:cs="宋体"/>
                <w:color w:val="auto"/>
                <w:sz w:val="18"/>
                <w:szCs w:val="18"/>
                <w:highlight w:val="none"/>
                <w:lang w:eastAsia="zh-CN"/>
              </w:rPr>
              <w:t>就业创业学院</w:t>
            </w:r>
            <w:r>
              <w:rPr>
                <w:rFonts w:hint="eastAsia" w:ascii="Times New Roman" w:hAnsi="Times New Roman" w:eastAsia="宋体" w:cs="宋体"/>
                <w:color w:val="auto"/>
                <w:sz w:val="18"/>
                <w:szCs w:val="18"/>
                <w:highlight w:val="none"/>
              </w:rPr>
              <w:t>、各专业系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78" w:type="dxa"/>
            <w:vMerge w:val="continue"/>
            <w:vAlign w:val="center"/>
          </w:tcPr>
          <w:p>
            <w:pPr>
              <w:jc w:val="center"/>
              <w:rPr>
                <w:rFonts w:ascii="Times New Roman" w:hAnsi="Times New Roman" w:eastAsia="宋体" w:cs="宋体"/>
                <w:color w:val="auto"/>
                <w:sz w:val="18"/>
                <w:szCs w:val="18"/>
                <w:highlight w:val="none"/>
              </w:rPr>
            </w:pPr>
          </w:p>
        </w:tc>
        <w:tc>
          <w:tcPr>
            <w:tcW w:w="595" w:type="dxa"/>
            <w:vMerge w:val="continue"/>
            <w:vAlign w:val="center"/>
          </w:tcPr>
          <w:p>
            <w:pPr>
              <w:jc w:val="center"/>
              <w:rPr>
                <w:rFonts w:ascii="Times New Roman" w:hAnsi="Times New Roman" w:eastAsia="宋体" w:cs="宋体"/>
                <w:color w:val="auto"/>
                <w:sz w:val="18"/>
                <w:szCs w:val="18"/>
                <w:highlight w:val="none"/>
              </w:rPr>
            </w:pPr>
          </w:p>
        </w:tc>
        <w:tc>
          <w:tcPr>
            <w:tcW w:w="587" w:type="dxa"/>
            <w:vAlign w:val="center"/>
          </w:tcPr>
          <w:p>
            <w:pPr>
              <w:jc w:val="center"/>
              <w:rPr>
                <w:rFonts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创新创业能力</w:t>
            </w:r>
          </w:p>
        </w:tc>
        <w:tc>
          <w:tcPr>
            <w:tcW w:w="212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创新创业实践</w:t>
            </w:r>
          </w:p>
        </w:tc>
        <w:tc>
          <w:tcPr>
            <w:tcW w:w="1261"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各专业系</w:t>
            </w:r>
          </w:p>
        </w:tc>
        <w:tc>
          <w:tcPr>
            <w:tcW w:w="1747"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rPr>
              <w:t>创业讲座、培训</w:t>
            </w:r>
          </w:p>
        </w:tc>
        <w:tc>
          <w:tcPr>
            <w:tcW w:w="1739" w:type="dxa"/>
            <w:vAlign w:val="center"/>
          </w:tcPr>
          <w:p>
            <w:pPr>
              <w:jc w:val="center"/>
              <w:rPr>
                <w:rFonts w:ascii="Times New Roman" w:hAnsi="Times New Roman" w:eastAsia="宋体"/>
                <w:color w:val="auto"/>
                <w:sz w:val="18"/>
                <w:szCs w:val="18"/>
                <w:highlight w:val="none"/>
              </w:rPr>
            </w:pPr>
            <w:r>
              <w:rPr>
                <w:rFonts w:hint="eastAsia" w:ascii="Times New Roman" w:hAnsi="Times New Roman" w:eastAsia="宋体" w:cs="宋体"/>
                <w:color w:val="auto"/>
                <w:sz w:val="18"/>
                <w:szCs w:val="18"/>
                <w:highlight w:val="none"/>
                <w:lang w:eastAsia="zh-CN"/>
              </w:rPr>
              <w:t>就业创业学院</w:t>
            </w:r>
            <w:r>
              <w:rPr>
                <w:rFonts w:hint="eastAsia" w:ascii="Times New Roman" w:hAnsi="Times New Roman" w:eastAsia="宋体" w:cs="宋体"/>
                <w:color w:val="auto"/>
                <w:sz w:val="18"/>
                <w:szCs w:val="18"/>
                <w:highlight w:val="none"/>
              </w:rPr>
              <w:t>、各专业系</w:t>
            </w:r>
          </w:p>
        </w:tc>
      </w:tr>
    </w:tbl>
    <w:p>
      <w:pPr>
        <w:ind w:firstLine="420" w:firstLineChars="200"/>
        <w:rPr>
          <w:rFonts w:ascii="Times New Roman" w:hAnsi="Times New Roman" w:eastAsia="宋体"/>
          <w:color w:val="auto"/>
          <w:highlight w:val="none"/>
        </w:rPr>
      </w:pPr>
    </w:p>
    <w:p>
      <w:pPr>
        <w:pStyle w:val="24"/>
        <w:ind w:firstLine="0" w:firstLineChars="0"/>
        <w:rPr>
          <w:rFonts w:ascii="Times New Roman" w:hAnsi="Times New Roman" w:eastAsia="宋体"/>
          <w:b/>
          <w:color w:val="auto"/>
          <w:highlight w:val="none"/>
        </w:rPr>
      </w:pPr>
      <w:r>
        <w:rPr>
          <w:rFonts w:hint="eastAsia" w:ascii="Times New Roman" w:hAnsi="Times New Roman" w:eastAsia="宋体"/>
          <w:b/>
          <w:color w:val="auto"/>
          <w:highlight w:val="none"/>
        </w:rPr>
        <w:t xml:space="preserve">  </w:t>
      </w:r>
      <w:r>
        <w:rPr>
          <w:rFonts w:hint="eastAsia" w:ascii="Times New Roman" w:hAnsi="Times New Roman" w:eastAsia="宋体"/>
          <w:bCs/>
          <w:color w:val="auto"/>
          <w:highlight w:val="none"/>
        </w:rPr>
        <w:t xml:space="preserve">   2.专业职业能力、素质与创新创业能力教育的组织实施</w:t>
      </w:r>
    </w:p>
    <w:p>
      <w:pPr>
        <w:snapToGrid w:val="0"/>
        <w:spacing w:line="380" w:lineRule="exact"/>
        <w:ind w:firstLine="420" w:firstLineChars="200"/>
        <w:rPr>
          <w:rFonts w:ascii="Times New Roman" w:hAnsi="Times New Roman" w:eastAsia="宋体"/>
          <w:color w:val="auto"/>
          <w:szCs w:val="21"/>
          <w:highlight w:val="none"/>
        </w:rPr>
      </w:pPr>
      <w:r>
        <w:rPr>
          <w:rFonts w:hint="eastAsia" w:ascii="Times New Roman" w:hAnsi="Times New Roman" w:eastAsia="宋体"/>
          <w:color w:val="auto"/>
          <w:szCs w:val="21"/>
          <w:highlight w:val="none"/>
        </w:rPr>
        <w:t>为强化专业核心竞争力，打造专业特色，拟采取以下措施：</w:t>
      </w:r>
    </w:p>
    <w:p>
      <w:pPr>
        <w:numPr>
          <w:ilvl w:val="0"/>
          <w:numId w:val="10"/>
        </w:numPr>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大力加强对优秀学生参加校外竞赛的指导力度，高标准、严要求，充分准备，齐抓共建，争取在国赛中有所突破，取得好成绩。</w:t>
      </w:r>
    </w:p>
    <w:p>
      <w:pPr>
        <w:numPr>
          <w:ilvl w:val="0"/>
          <w:numId w:val="10"/>
        </w:numPr>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洞悉行业发展，把握专业走向，在互联网行业快速发展中，适应社会变化，找到明确定位，后期实训场所要围绕信息安全、云计算等相关领域进行建设。</w:t>
      </w:r>
    </w:p>
    <w:p>
      <w:pPr>
        <w:numPr>
          <w:ilvl w:val="0"/>
          <w:numId w:val="10"/>
        </w:numPr>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鼓励教师赴专业对口企业进行挂职锻炼，学习新技术，掌握新技能，更好地应用于一线教学。</w:t>
      </w:r>
    </w:p>
    <w:p>
      <w:pPr>
        <w:numPr>
          <w:ilvl w:val="0"/>
          <w:numId w:val="10"/>
        </w:numPr>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加强校企合作力度，定期对企业进行走访调研，聘请企业工程师指导专业建设、参与专业教学、开展专业讲座。</w:t>
      </w:r>
    </w:p>
    <w:p>
      <w:pPr>
        <w:numPr>
          <w:ilvl w:val="0"/>
          <w:numId w:val="10"/>
        </w:numPr>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加强与兄弟院校的合作交流，分享经验，学习更新教育理念。</w:t>
      </w:r>
    </w:p>
    <w:p>
      <w:pPr>
        <w:spacing w:line="380" w:lineRule="exact"/>
        <w:ind w:firstLine="420" w:firstLineChars="200"/>
        <w:rPr>
          <w:rFonts w:ascii="宋体" w:hAnsi="宋体" w:eastAsia="宋体" w:cs="宋体"/>
          <w:color w:val="auto"/>
          <w:highlight w:val="none"/>
        </w:rPr>
      </w:pPr>
      <w:r>
        <w:rPr>
          <w:rFonts w:hint="eastAsia" w:ascii="宋体" w:hAnsi="宋体" w:eastAsia="宋体" w:cs="宋体"/>
          <w:color w:val="auto"/>
          <w:highlight w:val="none"/>
        </w:rPr>
        <w:t>根据专业就业岗位和人才培养方案进程表，结合创新创业教育组织实施本专业教学活动，通过专业教学活动提升学生的职业素养和职业能力。</w:t>
      </w:r>
    </w:p>
    <w:p>
      <w:pPr>
        <w:snapToGrid w:val="0"/>
        <w:spacing w:line="380" w:lineRule="exact"/>
        <w:ind w:firstLine="420" w:firstLineChars="200"/>
        <w:rPr>
          <w:rFonts w:hint="eastAsia" w:ascii="Times New Roman" w:hAnsi="Times New Roman" w:eastAsia="宋体"/>
          <w:color w:val="auto"/>
          <w:szCs w:val="21"/>
          <w:highlight w:val="none"/>
        </w:rPr>
      </w:pPr>
      <w:r>
        <w:rPr>
          <w:rFonts w:hint="eastAsia" w:ascii="宋体" w:hAnsi="宋体" w:eastAsia="宋体" w:cs="宋体"/>
          <w:color w:val="auto"/>
          <w:highlight w:val="none"/>
        </w:rPr>
        <w:t>对本专业学生专业知识的教学和创新创业活动分成三个阶段完成，由本系和教务处、继续教育处、党办﹒宣传部、就业处等部门协同组织在校内和校外实施。其中，第一阶段，主要是本专业新同学对</w:t>
      </w:r>
      <w:r>
        <w:rPr>
          <w:rFonts w:hint="eastAsia" w:ascii="宋体" w:hAnsi="宋体" w:eastAsia="宋体" w:cs="宋体"/>
          <w:color w:val="auto"/>
          <w:highlight w:val="none"/>
          <w:lang w:eastAsia="zh-CN"/>
        </w:rPr>
        <w:t>信息安全技术应用专业群</w:t>
      </w:r>
      <w:r>
        <w:rPr>
          <w:rFonts w:hint="eastAsia" w:ascii="宋体" w:hAnsi="宋体" w:eastAsia="宋体" w:cs="宋体"/>
          <w:color w:val="auto"/>
          <w:highlight w:val="none"/>
        </w:rPr>
        <w:t>及计算机网络技术专业进行一个全面的认知阶段；第二阶段，主要针对就业岗位进行专业素养和专业技能教学；第三阶段，主要是本专业毕业教育阶段。</w:t>
      </w:r>
    </w:p>
    <w:p>
      <w:pPr>
        <w:jc w:val="center"/>
        <w:rPr>
          <w:rFonts w:ascii="Times New Roman" w:hAnsi="Times New Roman" w:eastAsia="宋体" w:cs="Times New Roman"/>
          <w:b/>
          <w:color w:val="auto"/>
          <w:highlight w:val="none"/>
        </w:rPr>
      </w:pPr>
      <w:r>
        <w:rPr>
          <w:rFonts w:hint="eastAsia" w:ascii="Times New Roman" w:hAnsi="Times New Roman" w:eastAsia="宋体" w:cs="Times New Roman"/>
          <w:b/>
          <w:color w:val="auto"/>
          <w:highlight w:val="none"/>
        </w:rPr>
        <w:t>专业职业素质教育教学与创新实践育人组织安排表</w:t>
      </w:r>
    </w:p>
    <w:tbl>
      <w:tblPr>
        <w:tblStyle w:val="13"/>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649"/>
        <w:gridCol w:w="2069"/>
        <w:gridCol w:w="1114"/>
        <w:gridCol w:w="1167"/>
        <w:gridCol w:w="1644"/>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Merge w:val="restart"/>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培养阶段</w:t>
            </w:r>
          </w:p>
        </w:tc>
        <w:tc>
          <w:tcPr>
            <w:tcW w:w="649" w:type="dxa"/>
            <w:vMerge w:val="restart"/>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实施</w:t>
            </w:r>
          </w:p>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学期</w:t>
            </w:r>
          </w:p>
        </w:tc>
        <w:tc>
          <w:tcPr>
            <w:tcW w:w="2069" w:type="dxa"/>
            <w:vMerge w:val="restart"/>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培养与提升内容</w:t>
            </w:r>
          </w:p>
        </w:tc>
        <w:tc>
          <w:tcPr>
            <w:tcW w:w="5235" w:type="dxa"/>
            <w:gridSpan w:val="4"/>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Merge w:val="continue"/>
            <w:vAlign w:val="center"/>
          </w:tcPr>
          <w:p>
            <w:pPr>
              <w:jc w:val="center"/>
              <w:rPr>
                <w:rFonts w:ascii="Times New Roman" w:hAnsi="Times New Roman" w:eastAsia="宋体" w:cs="宋体"/>
                <w:b/>
                <w:color w:val="auto"/>
                <w:sz w:val="18"/>
                <w:szCs w:val="18"/>
                <w:highlight w:val="none"/>
              </w:rPr>
            </w:pPr>
          </w:p>
        </w:tc>
        <w:tc>
          <w:tcPr>
            <w:tcW w:w="649" w:type="dxa"/>
            <w:vMerge w:val="continue"/>
            <w:vAlign w:val="center"/>
          </w:tcPr>
          <w:p>
            <w:pPr>
              <w:jc w:val="center"/>
              <w:rPr>
                <w:rFonts w:ascii="Times New Roman" w:hAnsi="Times New Roman" w:eastAsia="宋体" w:cs="宋体"/>
                <w:b/>
                <w:color w:val="auto"/>
                <w:sz w:val="18"/>
                <w:szCs w:val="18"/>
                <w:highlight w:val="none"/>
              </w:rPr>
            </w:pPr>
          </w:p>
        </w:tc>
        <w:tc>
          <w:tcPr>
            <w:tcW w:w="2069" w:type="dxa"/>
            <w:vMerge w:val="continue"/>
            <w:vAlign w:val="center"/>
          </w:tcPr>
          <w:p>
            <w:pPr>
              <w:jc w:val="center"/>
              <w:rPr>
                <w:rFonts w:ascii="Times New Roman" w:hAnsi="Times New Roman" w:eastAsia="宋体" w:cs="宋体"/>
                <w:b/>
                <w:color w:val="auto"/>
                <w:sz w:val="18"/>
                <w:szCs w:val="18"/>
                <w:highlight w:val="none"/>
              </w:rPr>
            </w:pPr>
          </w:p>
        </w:tc>
        <w:tc>
          <w:tcPr>
            <w:tcW w:w="1114" w:type="dxa"/>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课程教学</w:t>
            </w:r>
          </w:p>
        </w:tc>
        <w:tc>
          <w:tcPr>
            <w:tcW w:w="1167" w:type="dxa"/>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实施部门</w:t>
            </w:r>
          </w:p>
        </w:tc>
        <w:tc>
          <w:tcPr>
            <w:tcW w:w="1644" w:type="dxa"/>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实践育人</w:t>
            </w:r>
          </w:p>
        </w:tc>
        <w:tc>
          <w:tcPr>
            <w:tcW w:w="1310" w:type="dxa"/>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Merge w:val="restart"/>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入学适应与职业探索教育阶段</w:t>
            </w:r>
          </w:p>
        </w:tc>
        <w:tc>
          <w:tcPr>
            <w:tcW w:w="649" w:type="dxa"/>
            <w:vMerge w:val="restart"/>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第1学期</w:t>
            </w:r>
          </w:p>
        </w:tc>
        <w:tc>
          <w:tcPr>
            <w:tcW w:w="2069"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达到企业网站管理网页制作要求</w:t>
            </w:r>
          </w:p>
        </w:tc>
        <w:tc>
          <w:tcPr>
            <w:tcW w:w="1114"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网页设计与制作</w:t>
            </w:r>
          </w:p>
        </w:tc>
        <w:tc>
          <w:tcPr>
            <w:tcW w:w="1167"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信息安全教研室</w:t>
            </w:r>
          </w:p>
        </w:tc>
        <w:tc>
          <w:tcPr>
            <w:tcW w:w="1644"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模拟操作、真实平台操作</w:t>
            </w:r>
          </w:p>
        </w:tc>
        <w:tc>
          <w:tcPr>
            <w:tcW w:w="1310" w:type="dxa"/>
            <w:vAlign w:val="top"/>
          </w:tcPr>
          <w:p>
            <w:pP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Merge w:val="continue"/>
            <w:vAlign w:val="center"/>
          </w:tcPr>
          <w:p>
            <w:pPr>
              <w:jc w:val="center"/>
              <w:rPr>
                <w:rFonts w:hint="eastAsia" w:ascii="宋体" w:hAnsi="宋体" w:eastAsia="宋体" w:cs="宋体"/>
                <w:color w:val="auto"/>
                <w:sz w:val="18"/>
                <w:szCs w:val="18"/>
                <w:highlight w:val="none"/>
              </w:rPr>
            </w:pPr>
          </w:p>
        </w:tc>
        <w:tc>
          <w:tcPr>
            <w:tcW w:w="649" w:type="dxa"/>
            <w:vMerge w:val="continue"/>
            <w:vAlign w:val="center"/>
          </w:tcPr>
          <w:p>
            <w:pPr>
              <w:jc w:val="center"/>
              <w:rPr>
                <w:rFonts w:hint="eastAsia" w:ascii="宋体" w:hAnsi="宋体" w:eastAsia="宋体" w:cs="宋体"/>
                <w:color w:val="auto"/>
                <w:sz w:val="18"/>
                <w:szCs w:val="18"/>
                <w:highlight w:val="none"/>
              </w:rPr>
            </w:pPr>
          </w:p>
        </w:tc>
        <w:tc>
          <w:tcPr>
            <w:tcW w:w="2069"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网络技能理论水平</w:t>
            </w:r>
          </w:p>
        </w:tc>
        <w:tc>
          <w:tcPr>
            <w:tcW w:w="1114" w:type="dxa"/>
            <w:vAlign w:val="center"/>
          </w:tcPr>
          <w:p>
            <w:pPr>
              <w:spacing w:line="28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计算机网络技术</w:t>
            </w:r>
          </w:p>
        </w:tc>
        <w:tc>
          <w:tcPr>
            <w:tcW w:w="1167"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信息安全技术应用专业群</w:t>
            </w:r>
          </w:p>
        </w:tc>
        <w:tc>
          <w:tcPr>
            <w:tcW w:w="1644"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模拟操作、真实平台操作</w:t>
            </w:r>
          </w:p>
        </w:tc>
        <w:tc>
          <w:tcPr>
            <w:tcW w:w="1310" w:type="dxa"/>
            <w:vAlign w:val="top"/>
          </w:tcPr>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Merge w:val="restart"/>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职前素质提升教育阶段</w:t>
            </w:r>
          </w:p>
        </w:tc>
        <w:tc>
          <w:tcPr>
            <w:tcW w:w="649" w:type="dxa"/>
            <w:vMerge w:val="restart"/>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第2学期至第4学期</w:t>
            </w:r>
          </w:p>
        </w:tc>
        <w:tc>
          <w:tcPr>
            <w:tcW w:w="2069"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网络安全工程中多系统应用能力</w:t>
            </w:r>
          </w:p>
        </w:tc>
        <w:tc>
          <w:tcPr>
            <w:tcW w:w="1114" w:type="dxa"/>
            <w:vAlign w:val="center"/>
          </w:tcPr>
          <w:p>
            <w:pPr>
              <w:spacing w:line="28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Linux操作系统</w:t>
            </w:r>
          </w:p>
        </w:tc>
        <w:tc>
          <w:tcPr>
            <w:tcW w:w="1167" w:type="dxa"/>
            <w:vAlign w:val="center"/>
          </w:tcPr>
          <w:p>
            <w:pPr>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信息安全技术应用专业群</w:t>
            </w:r>
          </w:p>
        </w:tc>
        <w:tc>
          <w:tcPr>
            <w:tcW w:w="1644"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模拟操作、创业实践活动</w:t>
            </w:r>
          </w:p>
        </w:tc>
        <w:tc>
          <w:tcPr>
            <w:tcW w:w="1310" w:type="dxa"/>
          </w:tcPr>
          <w:p>
            <w:pP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Merge w:val="continue"/>
            <w:vAlign w:val="center"/>
          </w:tcPr>
          <w:p>
            <w:pPr>
              <w:jc w:val="center"/>
              <w:rPr>
                <w:rFonts w:ascii="宋体" w:hAnsi="宋体" w:eastAsia="宋体" w:cs="宋体"/>
                <w:color w:val="auto"/>
                <w:sz w:val="18"/>
                <w:szCs w:val="18"/>
                <w:highlight w:val="none"/>
              </w:rPr>
            </w:pPr>
          </w:p>
        </w:tc>
        <w:tc>
          <w:tcPr>
            <w:tcW w:w="649" w:type="dxa"/>
            <w:vMerge w:val="continue"/>
            <w:vAlign w:val="center"/>
          </w:tcPr>
          <w:p>
            <w:pPr>
              <w:jc w:val="center"/>
              <w:rPr>
                <w:rFonts w:ascii="宋体" w:hAnsi="宋体" w:eastAsia="宋体" w:cs="宋体"/>
                <w:color w:val="auto"/>
                <w:sz w:val="18"/>
                <w:szCs w:val="18"/>
                <w:highlight w:val="none"/>
              </w:rPr>
            </w:pPr>
          </w:p>
        </w:tc>
        <w:tc>
          <w:tcPr>
            <w:tcW w:w="2069" w:type="dxa"/>
            <w:vAlign w:val="center"/>
          </w:tcPr>
          <w:p>
            <w:pPr>
              <w:jc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基本编程能力</w:t>
            </w:r>
          </w:p>
        </w:tc>
        <w:tc>
          <w:tcPr>
            <w:tcW w:w="1114"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Python程序设计</w:t>
            </w:r>
          </w:p>
        </w:tc>
        <w:tc>
          <w:tcPr>
            <w:tcW w:w="1167"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eastAsia="zh-CN"/>
              </w:rPr>
              <w:t>信息安全技术应用专业群</w:t>
            </w:r>
          </w:p>
        </w:tc>
        <w:tc>
          <w:tcPr>
            <w:tcW w:w="1644" w:type="dxa"/>
            <w:vAlign w:val="center"/>
          </w:tcPr>
          <w:p>
            <w:pPr>
              <w:jc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模拟操作、真实平台操作</w:t>
            </w:r>
          </w:p>
        </w:tc>
        <w:tc>
          <w:tcPr>
            <w:tcW w:w="1310" w:type="dxa"/>
            <w:vAlign w:val="center"/>
          </w:tcPr>
          <w:p>
            <w:pPr>
              <w:jc w:val="center"/>
              <w:rPr>
                <w:rFonts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Merge w:val="continue"/>
            <w:vAlign w:val="center"/>
          </w:tcPr>
          <w:p>
            <w:pPr>
              <w:jc w:val="center"/>
              <w:rPr>
                <w:rFonts w:ascii="宋体" w:hAnsi="宋体" w:eastAsia="宋体" w:cs="宋体"/>
                <w:color w:val="auto"/>
                <w:sz w:val="18"/>
                <w:szCs w:val="18"/>
                <w:highlight w:val="none"/>
              </w:rPr>
            </w:pPr>
          </w:p>
        </w:tc>
        <w:tc>
          <w:tcPr>
            <w:tcW w:w="649" w:type="dxa"/>
            <w:vMerge w:val="continue"/>
            <w:vAlign w:val="center"/>
          </w:tcPr>
          <w:p>
            <w:pPr>
              <w:jc w:val="center"/>
              <w:rPr>
                <w:rFonts w:ascii="宋体" w:hAnsi="宋体" w:eastAsia="宋体" w:cs="宋体"/>
                <w:color w:val="auto"/>
                <w:sz w:val="18"/>
                <w:szCs w:val="18"/>
                <w:highlight w:val="none"/>
              </w:rPr>
            </w:pPr>
          </w:p>
        </w:tc>
        <w:tc>
          <w:tcPr>
            <w:tcW w:w="2069"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网络安全工程服务器配置管理内容及实施</w:t>
            </w:r>
          </w:p>
        </w:tc>
        <w:tc>
          <w:tcPr>
            <w:tcW w:w="1114" w:type="dxa"/>
            <w:vAlign w:val="center"/>
          </w:tcPr>
          <w:p>
            <w:pPr>
              <w:spacing w:line="280" w:lineRule="exac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网络服务器架构、数据库技术</w:t>
            </w:r>
            <w:r>
              <w:rPr>
                <w:rFonts w:hint="eastAsia" w:ascii="宋体" w:hAnsi="宋体" w:eastAsia="宋体" w:cs="宋体"/>
                <w:color w:val="auto"/>
                <w:sz w:val="18"/>
                <w:szCs w:val="18"/>
                <w:highlight w:val="none"/>
                <w:lang w:eastAsia="zh-CN"/>
              </w:rPr>
              <w:t>、无线局域网技术</w:t>
            </w:r>
          </w:p>
        </w:tc>
        <w:tc>
          <w:tcPr>
            <w:tcW w:w="1167"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信息安全教研室</w:t>
            </w:r>
          </w:p>
        </w:tc>
        <w:tc>
          <w:tcPr>
            <w:tcW w:w="1644"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模拟操作、真实平台操作</w:t>
            </w:r>
          </w:p>
        </w:tc>
        <w:tc>
          <w:tcPr>
            <w:tcW w:w="1310"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教务处、信息工程系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Merge w:val="continue"/>
            <w:vAlign w:val="center"/>
          </w:tcPr>
          <w:p>
            <w:pPr>
              <w:jc w:val="center"/>
              <w:rPr>
                <w:rFonts w:ascii="宋体" w:hAnsi="宋体" w:eastAsia="宋体" w:cs="宋体"/>
                <w:color w:val="auto"/>
                <w:sz w:val="18"/>
                <w:szCs w:val="18"/>
                <w:highlight w:val="none"/>
              </w:rPr>
            </w:pPr>
          </w:p>
        </w:tc>
        <w:tc>
          <w:tcPr>
            <w:tcW w:w="649" w:type="dxa"/>
            <w:vMerge w:val="continue"/>
            <w:vAlign w:val="center"/>
          </w:tcPr>
          <w:p>
            <w:pPr>
              <w:jc w:val="center"/>
              <w:rPr>
                <w:rFonts w:ascii="宋体" w:hAnsi="宋体" w:eastAsia="宋体" w:cs="宋体"/>
                <w:color w:val="auto"/>
                <w:sz w:val="18"/>
                <w:szCs w:val="18"/>
                <w:highlight w:val="none"/>
              </w:rPr>
            </w:pPr>
          </w:p>
        </w:tc>
        <w:tc>
          <w:tcPr>
            <w:tcW w:w="2069"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网络设备运维内容及实操</w:t>
            </w:r>
          </w:p>
        </w:tc>
        <w:tc>
          <w:tcPr>
            <w:tcW w:w="1114" w:type="dxa"/>
            <w:vAlign w:val="center"/>
          </w:tcPr>
          <w:p>
            <w:pPr>
              <w:spacing w:line="28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网络设备配置与管理</w:t>
            </w:r>
          </w:p>
        </w:tc>
        <w:tc>
          <w:tcPr>
            <w:tcW w:w="1167"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信息技术教研室</w:t>
            </w:r>
          </w:p>
        </w:tc>
        <w:tc>
          <w:tcPr>
            <w:tcW w:w="1644"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模拟操作、真实平台操作、专题讲座等</w:t>
            </w:r>
          </w:p>
        </w:tc>
        <w:tc>
          <w:tcPr>
            <w:tcW w:w="1310" w:type="dxa"/>
          </w:tcPr>
          <w:p>
            <w:pP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Merge w:val="continue"/>
            <w:vAlign w:val="center"/>
          </w:tcPr>
          <w:p>
            <w:pPr>
              <w:jc w:val="center"/>
              <w:rPr>
                <w:rFonts w:ascii="宋体" w:hAnsi="宋体" w:eastAsia="宋体" w:cs="宋体"/>
                <w:color w:val="auto"/>
                <w:sz w:val="18"/>
                <w:szCs w:val="18"/>
                <w:highlight w:val="none"/>
              </w:rPr>
            </w:pPr>
          </w:p>
        </w:tc>
        <w:tc>
          <w:tcPr>
            <w:tcW w:w="649" w:type="dxa"/>
            <w:vMerge w:val="continue"/>
            <w:vAlign w:val="center"/>
          </w:tcPr>
          <w:p>
            <w:pPr>
              <w:jc w:val="center"/>
              <w:rPr>
                <w:rFonts w:ascii="宋体" w:hAnsi="宋体" w:eastAsia="宋体" w:cs="宋体"/>
                <w:color w:val="auto"/>
                <w:sz w:val="18"/>
                <w:szCs w:val="18"/>
                <w:highlight w:val="none"/>
              </w:rPr>
            </w:pPr>
          </w:p>
        </w:tc>
        <w:tc>
          <w:tcPr>
            <w:tcW w:w="2069"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网络工程施工设计内容及实操</w:t>
            </w:r>
          </w:p>
        </w:tc>
        <w:tc>
          <w:tcPr>
            <w:tcW w:w="1114" w:type="dxa"/>
            <w:vAlign w:val="center"/>
          </w:tcPr>
          <w:p>
            <w:pPr>
              <w:spacing w:line="28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智能楼宇综合布线</w:t>
            </w:r>
          </w:p>
        </w:tc>
        <w:tc>
          <w:tcPr>
            <w:tcW w:w="1167"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信息安全教研室</w:t>
            </w:r>
          </w:p>
        </w:tc>
        <w:tc>
          <w:tcPr>
            <w:tcW w:w="1644"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模拟操作、创业实践活动、专题讲座等</w:t>
            </w:r>
          </w:p>
        </w:tc>
        <w:tc>
          <w:tcPr>
            <w:tcW w:w="1310" w:type="dxa"/>
          </w:tcPr>
          <w:p>
            <w:pP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Merge w:val="continue"/>
            <w:vAlign w:val="center"/>
          </w:tcPr>
          <w:p>
            <w:pPr>
              <w:jc w:val="center"/>
              <w:rPr>
                <w:rFonts w:ascii="宋体" w:hAnsi="宋体" w:eastAsia="宋体" w:cs="宋体"/>
                <w:color w:val="auto"/>
                <w:sz w:val="18"/>
                <w:szCs w:val="18"/>
                <w:highlight w:val="none"/>
              </w:rPr>
            </w:pPr>
          </w:p>
        </w:tc>
        <w:tc>
          <w:tcPr>
            <w:tcW w:w="649" w:type="dxa"/>
            <w:vMerge w:val="continue"/>
            <w:vAlign w:val="center"/>
          </w:tcPr>
          <w:p>
            <w:pPr>
              <w:jc w:val="center"/>
              <w:rPr>
                <w:rFonts w:ascii="宋体" w:hAnsi="宋体" w:eastAsia="宋体" w:cs="宋体"/>
                <w:color w:val="auto"/>
                <w:sz w:val="18"/>
                <w:szCs w:val="18"/>
                <w:highlight w:val="none"/>
              </w:rPr>
            </w:pPr>
          </w:p>
        </w:tc>
        <w:tc>
          <w:tcPr>
            <w:tcW w:w="2069"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中小网络的安全防范能力</w:t>
            </w:r>
          </w:p>
        </w:tc>
        <w:tc>
          <w:tcPr>
            <w:tcW w:w="1114" w:type="dxa"/>
            <w:vAlign w:val="center"/>
          </w:tcPr>
          <w:p>
            <w:pPr>
              <w:spacing w:line="28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网络安全与维护</w:t>
            </w:r>
          </w:p>
        </w:tc>
        <w:tc>
          <w:tcPr>
            <w:tcW w:w="1167"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信息技术教研室</w:t>
            </w:r>
          </w:p>
        </w:tc>
        <w:tc>
          <w:tcPr>
            <w:tcW w:w="1644"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模拟操作、真实平台操作、专题讲座等</w:t>
            </w:r>
          </w:p>
        </w:tc>
        <w:tc>
          <w:tcPr>
            <w:tcW w:w="1310"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Merge w:val="restart"/>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毕业教育阶段</w:t>
            </w:r>
          </w:p>
        </w:tc>
        <w:tc>
          <w:tcPr>
            <w:tcW w:w="649" w:type="dxa"/>
            <w:vMerge w:val="restart"/>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第5学期至第6学期</w:t>
            </w:r>
          </w:p>
        </w:tc>
        <w:tc>
          <w:tcPr>
            <w:tcW w:w="2069" w:type="dxa"/>
            <w:vAlign w:val="center"/>
          </w:tcPr>
          <w:p>
            <w:pPr>
              <w:jc w:val="center"/>
              <w:rPr>
                <w:rFonts w:hint="default"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人工智能技术迁移应用能力</w:t>
            </w:r>
          </w:p>
        </w:tc>
        <w:tc>
          <w:tcPr>
            <w:tcW w:w="1114" w:type="dxa"/>
            <w:vAlign w:val="center"/>
          </w:tcPr>
          <w:p>
            <w:pPr>
              <w:spacing w:line="280"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人工智能应用技术</w:t>
            </w:r>
          </w:p>
        </w:tc>
        <w:tc>
          <w:tcPr>
            <w:tcW w:w="1167"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信息安全教研室</w:t>
            </w:r>
          </w:p>
        </w:tc>
        <w:tc>
          <w:tcPr>
            <w:tcW w:w="1644"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模拟操作、真实平台操作、专题讲座等</w:t>
            </w:r>
          </w:p>
        </w:tc>
        <w:tc>
          <w:tcPr>
            <w:tcW w:w="1310"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Merge w:val="continue"/>
            <w:vAlign w:val="center"/>
          </w:tcPr>
          <w:p>
            <w:pPr>
              <w:jc w:val="center"/>
              <w:rPr>
                <w:rFonts w:ascii="宋体" w:hAnsi="宋体" w:eastAsia="宋体" w:cs="宋体"/>
                <w:color w:val="auto"/>
                <w:sz w:val="18"/>
                <w:szCs w:val="18"/>
                <w:highlight w:val="none"/>
              </w:rPr>
            </w:pPr>
          </w:p>
        </w:tc>
        <w:tc>
          <w:tcPr>
            <w:tcW w:w="649" w:type="dxa"/>
            <w:vMerge w:val="continue"/>
            <w:vAlign w:val="center"/>
          </w:tcPr>
          <w:p>
            <w:pPr>
              <w:jc w:val="center"/>
              <w:rPr>
                <w:rFonts w:ascii="宋体" w:hAnsi="宋体" w:eastAsia="宋体" w:cs="宋体"/>
                <w:color w:val="auto"/>
                <w:sz w:val="18"/>
                <w:szCs w:val="18"/>
                <w:highlight w:val="none"/>
              </w:rPr>
            </w:pPr>
          </w:p>
        </w:tc>
        <w:tc>
          <w:tcPr>
            <w:tcW w:w="2069"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网络工程组网能力</w:t>
            </w:r>
          </w:p>
        </w:tc>
        <w:tc>
          <w:tcPr>
            <w:tcW w:w="1114" w:type="dxa"/>
            <w:vAlign w:val="center"/>
          </w:tcPr>
          <w:p>
            <w:pPr>
              <w:spacing w:line="28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网络工程综合应用</w:t>
            </w:r>
          </w:p>
        </w:tc>
        <w:tc>
          <w:tcPr>
            <w:tcW w:w="1167"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信息安全教研室</w:t>
            </w:r>
          </w:p>
        </w:tc>
        <w:tc>
          <w:tcPr>
            <w:tcW w:w="1644"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模拟操作、真实平台操作、专题讲座等</w:t>
            </w:r>
          </w:p>
        </w:tc>
        <w:tc>
          <w:tcPr>
            <w:tcW w:w="1310"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Merge w:val="continue"/>
            <w:vAlign w:val="center"/>
          </w:tcPr>
          <w:p>
            <w:pPr>
              <w:jc w:val="center"/>
              <w:rPr>
                <w:rFonts w:ascii="宋体" w:hAnsi="宋体" w:eastAsia="宋体" w:cs="宋体"/>
                <w:color w:val="auto"/>
                <w:sz w:val="18"/>
                <w:szCs w:val="18"/>
                <w:highlight w:val="none"/>
              </w:rPr>
            </w:pPr>
          </w:p>
        </w:tc>
        <w:tc>
          <w:tcPr>
            <w:tcW w:w="649" w:type="dxa"/>
            <w:vMerge w:val="continue"/>
            <w:vAlign w:val="center"/>
          </w:tcPr>
          <w:p>
            <w:pPr>
              <w:jc w:val="center"/>
              <w:rPr>
                <w:rFonts w:ascii="宋体" w:hAnsi="宋体" w:eastAsia="宋体" w:cs="宋体"/>
                <w:color w:val="auto"/>
                <w:sz w:val="18"/>
                <w:szCs w:val="18"/>
                <w:highlight w:val="none"/>
              </w:rPr>
            </w:pPr>
          </w:p>
        </w:tc>
        <w:tc>
          <w:tcPr>
            <w:tcW w:w="2069" w:type="dxa"/>
            <w:vAlign w:val="center"/>
          </w:tcPr>
          <w:p>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企业</w:t>
            </w:r>
            <w:r>
              <w:rPr>
                <w:rFonts w:hint="eastAsia" w:ascii="宋体" w:hAnsi="宋体" w:eastAsia="宋体" w:cs="宋体"/>
                <w:color w:val="auto"/>
                <w:sz w:val="18"/>
                <w:szCs w:val="18"/>
                <w:highlight w:val="none"/>
                <w:lang w:val="en-US" w:eastAsia="zh-CN"/>
              </w:rPr>
              <w:t>网络高级管理能力</w:t>
            </w:r>
          </w:p>
        </w:tc>
        <w:tc>
          <w:tcPr>
            <w:tcW w:w="1114" w:type="dxa"/>
            <w:vAlign w:val="center"/>
          </w:tcPr>
          <w:p>
            <w:pPr>
              <w:spacing w:line="280" w:lineRule="exact"/>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高级路由交换技术</w:t>
            </w:r>
          </w:p>
        </w:tc>
        <w:tc>
          <w:tcPr>
            <w:tcW w:w="1167"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信息安全教研室</w:t>
            </w:r>
          </w:p>
        </w:tc>
        <w:tc>
          <w:tcPr>
            <w:tcW w:w="1644"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模拟操作、真实平台操作</w:t>
            </w:r>
          </w:p>
        </w:tc>
        <w:tc>
          <w:tcPr>
            <w:tcW w:w="1310"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教务处、宣传部、信息工程系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702" w:type="dxa"/>
            <w:vMerge w:val="continue"/>
            <w:vAlign w:val="center"/>
          </w:tcPr>
          <w:p>
            <w:pPr>
              <w:jc w:val="center"/>
              <w:rPr>
                <w:rFonts w:ascii="宋体" w:hAnsi="宋体" w:eastAsia="宋体" w:cs="宋体"/>
                <w:color w:val="auto"/>
                <w:sz w:val="18"/>
                <w:szCs w:val="18"/>
                <w:highlight w:val="none"/>
              </w:rPr>
            </w:pPr>
          </w:p>
        </w:tc>
        <w:tc>
          <w:tcPr>
            <w:tcW w:w="649" w:type="dxa"/>
            <w:vMerge w:val="continue"/>
            <w:vAlign w:val="center"/>
          </w:tcPr>
          <w:p>
            <w:pPr>
              <w:jc w:val="center"/>
              <w:rPr>
                <w:rFonts w:ascii="宋体" w:hAnsi="宋体" w:eastAsia="宋体" w:cs="宋体"/>
                <w:color w:val="auto"/>
                <w:sz w:val="18"/>
                <w:szCs w:val="18"/>
                <w:highlight w:val="none"/>
              </w:rPr>
            </w:pPr>
          </w:p>
        </w:tc>
        <w:tc>
          <w:tcPr>
            <w:tcW w:w="2069"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毕业实习与就业意识、能力提升和准备</w:t>
            </w:r>
          </w:p>
        </w:tc>
        <w:tc>
          <w:tcPr>
            <w:tcW w:w="1114"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岗位</w:t>
            </w:r>
            <w:r>
              <w:rPr>
                <w:rFonts w:hint="eastAsia" w:ascii="宋体" w:hAnsi="宋体" w:eastAsia="宋体" w:cs="宋体"/>
                <w:color w:val="auto"/>
                <w:sz w:val="18"/>
                <w:szCs w:val="18"/>
                <w:highlight w:val="none"/>
              </w:rPr>
              <w:t>实习、毕业论文</w:t>
            </w:r>
          </w:p>
        </w:tc>
        <w:tc>
          <w:tcPr>
            <w:tcW w:w="1167" w:type="dxa"/>
            <w:vAlign w:val="center"/>
          </w:tcPr>
          <w:p>
            <w:pPr>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信息安全技术应用专业群</w:t>
            </w:r>
          </w:p>
        </w:tc>
        <w:tc>
          <w:tcPr>
            <w:tcW w:w="1644"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毕业专业教育、职前专项培训、</w:t>
            </w:r>
            <w:r>
              <w:rPr>
                <w:rFonts w:hint="eastAsia" w:ascii="宋体" w:hAnsi="宋体" w:eastAsia="宋体" w:cs="宋体"/>
                <w:color w:val="auto"/>
                <w:sz w:val="18"/>
                <w:szCs w:val="18"/>
                <w:highlight w:val="none"/>
                <w:lang w:eastAsia="zh-CN"/>
              </w:rPr>
              <w:t>岗位</w:t>
            </w:r>
            <w:r>
              <w:rPr>
                <w:rFonts w:hint="eastAsia" w:ascii="宋体" w:hAnsi="宋体" w:eastAsia="宋体" w:cs="宋体"/>
                <w:color w:val="auto"/>
                <w:sz w:val="18"/>
                <w:szCs w:val="18"/>
                <w:highlight w:val="none"/>
              </w:rPr>
              <w:t>实习动员会等</w:t>
            </w:r>
          </w:p>
        </w:tc>
        <w:tc>
          <w:tcPr>
            <w:tcW w:w="1310" w:type="dxa"/>
            <w:vAlign w:val="center"/>
          </w:tcPr>
          <w:p>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教务处、就业处、信息工程系</w:t>
            </w:r>
          </w:p>
        </w:tc>
      </w:tr>
    </w:tbl>
    <w:p>
      <w:pPr>
        <w:pStyle w:val="24"/>
        <w:rPr>
          <w:rFonts w:ascii="Times New Roman" w:hAnsi="Times New Roman" w:eastAsia="宋体"/>
          <w:bCs/>
          <w:color w:val="auto"/>
          <w:highlight w:val="none"/>
        </w:rPr>
      </w:pPr>
    </w:p>
    <w:p>
      <w:pPr>
        <w:pStyle w:val="24"/>
        <w:rPr>
          <w:rFonts w:ascii="Times New Roman" w:hAnsi="Times New Roman" w:eastAsia="宋体"/>
          <w:bCs/>
          <w:color w:val="auto"/>
          <w:highlight w:val="none"/>
        </w:rPr>
      </w:pPr>
      <w:r>
        <w:rPr>
          <w:rFonts w:hint="eastAsia" w:ascii="Times New Roman" w:hAnsi="Times New Roman" w:eastAsia="宋体"/>
          <w:bCs/>
          <w:color w:val="auto"/>
          <w:highlight w:val="none"/>
        </w:rPr>
        <w:t>（二）制度保障</w:t>
      </w:r>
    </w:p>
    <w:p>
      <w:pPr>
        <w:snapToGrid w:val="0"/>
        <w:spacing w:line="380" w:lineRule="exact"/>
        <w:rPr>
          <w:rFonts w:ascii="Times New Roman" w:hAnsi="Times New Roman" w:eastAsia="宋体"/>
          <w:color w:val="auto"/>
          <w:szCs w:val="21"/>
          <w:highlight w:val="none"/>
        </w:rPr>
      </w:pPr>
      <w:r>
        <w:rPr>
          <w:rFonts w:hint="eastAsia" w:ascii="Times New Roman" w:hAnsi="Times New Roman" w:eastAsia="宋体"/>
          <w:color w:val="auto"/>
          <w:szCs w:val="21"/>
          <w:highlight w:val="none"/>
        </w:rPr>
        <w:t xml:space="preserve">    为保障专业人才培养方案的运行实施，学校建立有完整的教学质量监控体系。</w:t>
      </w:r>
    </w:p>
    <w:p>
      <w:pPr>
        <w:snapToGrid w:val="0"/>
        <w:spacing w:line="380" w:lineRule="exact"/>
        <w:jc w:val="center"/>
        <w:rPr>
          <w:rFonts w:ascii="Times New Roman" w:hAnsi="Times New Roman" w:eastAsia="宋体"/>
          <w:color w:val="auto"/>
          <w:szCs w:val="21"/>
          <w:highlight w:val="none"/>
        </w:rPr>
      </w:pPr>
      <w:r>
        <w:rPr>
          <w:rFonts w:hint="eastAsia" w:ascii="Times New Roman" w:hAnsi="Times New Roman" w:eastAsia="宋体"/>
          <w:b/>
          <w:color w:val="auto"/>
          <w:szCs w:val="21"/>
          <w:highlight w:val="none"/>
        </w:rPr>
        <w:t xml:space="preserve"> 方案实施保障制度一览表</w:t>
      </w:r>
    </w:p>
    <w:tbl>
      <w:tblPr>
        <w:tblStyle w:val="13"/>
        <w:tblW w:w="8850"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1440" w:type="dxa"/>
            <w:tcBorders>
              <w:bottom w:val="double" w:color="auto" w:sz="4" w:space="0"/>
              <w:right w:val="single" w:color="auto" w:sz="4" w:space="0"/>
            </w:tcBorders>
            <w:shd w:val="clear" w:color="auto" w:fill="FFFFFF"/>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实施内容</w:t>
            </w:r>
          </w:p>
        </w:tc>
        <w:tc>
          <w:tcPr>
            <w:tcW w:w="7410" w:type="dxa"/>
            <w:tcBorders>
              <w:left w:val="single" w:color="auto" w:sz="4" w:space="0"/>
              <w:right w:val="double" w:color="auto" w:sz="4" w:space="0"/>
            </w:tcBorders>
            <w:shd w:val="clear" w:color="auto" w:fill="FFFFFF"/>
            <w:vAlign w:val="center"/>
          </w:tcPr>
          <w:p>
            <w:pPr>
              <w:jc w:val="center"/>
              <w:rPr>
                <w:rFonts w:ascii="Times New Roman" w:hAnsi="Times New Roman" w:eastAsia="宋体" w:cs="宋体"/>
                <w:b/>
                <w:color w:val="auto"/>
                <w:sz w:val="18"/>
                <w:szCs w:val="18"/>
                <w:highlight w:val="none"/>
              </w:rPr>
            </w:pPr>
            <w:r>
              <w:rPr>
                <w:rFonts w:hint="eastAsia" w:ascii="Times New Roman" w:hAnsi="Times New Roman" w:eastAsia="宋体" w:cs="宋体"/>
                <w:b/>
                <w:color w:val="auto"/>
                <w:sz w:val="18"/>
                <w:szCs w:val="18"/>
                <w:highlight w:val="none"/>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7" w:hRule="atLeast"/>
          <w:jc w:val="center"/>
        </w:trPr>
        <w:tc>
          <w:tcPr>
            <w:tcW w:w="1440" w:type="dxa"/>
            <w:tcBorders>
              <w:bottom w:val="single" w:color="auto" w:sz="4" w:space="0"/>
              <w:right w:val="sing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校企合作</w:t>
            </w:r>
          </w:p>
        </w:tc>
        <w:tc>
          <w:tcPr>
            <w:tcW w:w="7410" w:type="dxa"/>
            <w:tcBorders>
              <w:left w:val="single" w:color="auto" w:sz="4" w:space="0"/>
              <w:bottom w:val="single" w:color="auto" w:sz="4" w:space="0"/>
              <w:right w:val="doub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textAlignment w:val="auto"/>
              <w:rPr>
                <w:rFonts w:hint="eastAsia" w:ascii="Times New Roman" w:hAnsi="Times New Roman" w:eastAsia="宋体"/>
                <w:color w:val="auto"/>
                <w:sz w:val="18"/>
                <w:szCs w:val="18"/>
                <w:highlight w:val="none"/>
                <w:lang w:val="en-US" w:eastAsia="zh-CN"/>
              </w:rPr>
            </w:pPr>
            <w:r>
              <w:rPr>
                <w:rFonts w:hint="eastAsia" w:ascii="Times New Roman" w:hAnsi="Times New Roman" w:eastAsia="宋体" w:cs="宋体"/>
                <w:bCs/>
                <w:color w:val="auto"/>
                <w:sz w:val="18"/>
                <w:szCs w:val="18"/>
                <w:highlight w:val="none"/>
              </w:rPr>
              <w:t>校企</w:t>
            </w:r>
            <w:r>
              <w:rPr>
                <w:rFonts w:ascii="Times New Roman" w:hAnsi="Times New Roman" w:eastAsia="宋体"/>
                <w:color w:val="auto"/>
                <w:kern w:val="0"/>
                <w:sz w:val="18"/>
                <w:szCs w:val="18"/>
                <w:highlight w:val="none"/>
              </w:rPr>
              <w:fldChar w:fldCharType="begin"/>
            </w:r>
            <w:r>
              <w:rPr>
                <w:rFonts w:ascii="Times New Roman" w:hAnsi="Times New Roman" w:eastAsia="宋体"/>
                <w:color w:val="auto"/>
                <w:kern w:val="0"/>
                <w:sz w:val="18"/>
                <w:szCs w:val="18"/>
                <w:highlight w:val="none"/>
              </w:rPr>
              <w:instrText xml:space="preserve"> HYPERLINK \l _Toc28691 </w:instrText>
            </w:r>
            <w:r>
              <w:rPr>
                <w:rFonts w:ascii="Times New Roman" w:hAnsi="Times New Roman" w:eastAsia="宋体"/>
                <w:color w:val="auto"/>
                <w:kern w:val="0"/>
                <w:sz w:val="18"/>
                <w:szCs w:val="18"/>
                <w:highlight w:val="none"/>
              </w:rPr>
              <w:fldChar w:fldCharType="separate"/>
            </w:r>
            <w:r>
              <w:rPr>
                <w:rFonts w:hint="eastAsia" w:ascii="Times New Roman" w:hAnsi="Times New Roman" w:eastAsia="宋体" w:cs="宋体"/>
                <w:bCs/>
                <w:color w:val="auto"/>
                <w:sz w:val="18"/>
                <w:szCs w:val="18"/>
                <w:highlight w:val="none"/>
              </w:rPr>
              <w:t>合作管理办法</w:t>
            </w:r>
            <w:r>
              <w:rPr>
                <w:rFonts w:hint="eastAsia" w:ascii="Times New Roman" w:hAnsi="Times New Roman" w:eastAsia="宋体" w:cs="宋体"/>
                <w:bCs/>
                <w:color w:val="auto"/>
                <w:sz w:val="18"/>
                <w:szCs w:val="18"/>
                <w:highlight w:val="none"/>
                <w:lang w:eastAsia="zh-CN"/>
              </w:rPr>
              <w:t>，</w:t>
            </w:r>
            <w:r>
              <w:rPr>
                <w:rFonts w:ascii="Times New Roman" w:hAnsi="Times New Roman" w:eastAsia="宋体"/>
                <w:color w:val="auto"/>
                <w:kern w:val="0"/>
                <w:sz w:val="18"/>
                <w:szCs w:val="18"/>
                <w:highlight w:val="none"/>
              </w:rPr>
              <w:fldChar w:fldCharType="end"/>
            </w:r>
            <w:r>
              <w:rPr>
                <w:rFonts w:hint="eastAsia" w:ascii="Times New Roman" w:hAnsi="Times New Roman" w:eastAsia="宋体"/>
                <w:color w:val="auto"/>
                <w:sz w:val="18"/>
                <w:szCs w:val="18"/>
                <w:highlight w:val="none"/>
              </w:rPr>
              <w:t>校外教学实习基地建设与管理规定</w:t>
            </w:r>
            <w:r>
              <w:rPr>
                <w:rFonts w:hint="eastAsia" w:ascii="Times New Roman" w:hAnsi="Times New Roman" w:eastAsia="宋体"/>
                <w:color w:val="auto"/>
                <w:sz w:val="18"/>
                <w:szCs w:val="18"/>
                <w:highlight w:val="none"/>
                <w:lang w:eastAsia="zh-CN"/>
              </w:rPr>
              <w:t>，</w:t>
            </w:r>
            <w:r>
              <w:rPr>
                <w:rFonts w:hint="eastAsia" w:ascii="Times New Roman" w:hAnsi="Times New Roman" w:eastAsia="宋体"/>
                <w:color w:val="auto"/>
                <w:sz w:val="18"/>
                <w:szCs w:val="18"/>
                <w:highlight w:val="none"/>
              </w:rPr>
              <w:t>规范就业、校企合作、</w:t>
            </w:r>
            <w:r>
              <w:rPr>
                <w:rFonts w:hint="eastAsia" w:ascii="Times New Roman" w:hAnsi="Times New Roman" w:eastAsia="宋体"/>
                <w:color w:val="auto"/>
                <w:sz w:val="18"/>
                <w:szCs w:val="18"/>
                <w:highlight w:val="none"/>
                <w:lang w:eastAsia="zh-CN"/>
              </w:rPr>
              <w:t>岗位实习</w:t>
            </w:r>
            <w:r>
              <w:rPr>
                <w:rFonts w:hint="eastAsia" w:ascii="Times New Roman" w:hAnsi="Times New Roman" w:eastAsia="宋体"/>
                <w:color w:val="auto"/>
                <w:sz w:val="18"/>
                <w:szCs w:val="18"/>
                <w:highlight w:val="none"/>
              </w:rPr>
              <w:t>的有关规定</w:t>
            </w:r>
            <w:r>
              <w:rPr>
                <w:rFonts w:hint="eastAsia" w:ascii="Times New Roman" w:hAnsi="Times New Roman" w:eastAsia="宋体"/>
                <w:color w:val="auto"/>
                <w:sz w:val="18"/>
                <w:szCs w:val="18"/>
                <w:highlight w:val="none"/>
                <w:lang w:val="en-US" w:eastAsia="zh-CN"/>
              </w:rPr>
              <w:t>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专业建设</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textAlignment w:val="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学院专业设置实施细则</w:t>
            </w:r>
            <w:r>
              <w:rPr>
                <w:rFonts w:hint="eastAsia" w:ascii="Times New Roman" w:hAnsi="Times New Roman" w:eastAsia="宋体"/>
                <w:color w:val="auto"/>
                <w:sz w:val="18"/>
                <w:szCs w:val="18"/>
                <w:highlight w:val="none"/>
                <w:lang w:eastAsia="zh-CN"/>
              </w:rPr>
              <w:t>，</w:t>
            </w:r>
            <w:r>
              <w:rPr>
                <w:rFonts w:hint="eastAsia" w:ascii="Times New Roman" w:hAnsi="Times New Roman" w:eastAsia="宋体"/>
                <w:color w:val="auto"/>
                <w:sz w:val="18"/>
                <w:szCs w:val="18"/>
                <w:highlight w:val="none"/>
              </w:rPr>
              <w:t>专业指导委员会工作条例</w:t>
            </w:r>
            <w:r>
              <w:rPr>
                <w:rFonts w:hint="eastAsia" w:ascii="Times New Roman" w:hAnsi="Times New Roman" w:eastAsia="宋体"/>
                <w:color w:val="auto"/>
                <w:sz w:val="18"/>
                <w:szCs w:val="18"/>
                <w:highlight w:val="none"/>
                <w:lang w:val="en-US" w:eastAsia="zh-CN"/>
              </w:rPr>
              <w:t>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0"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课程建设</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textAlignment w:val="auto"/>
              <w:rPr>
                <w:rFonts w:hint="eastAsia" w:ascii="Times New Roman" w:hAnsi="Times New Roman" w:eastAsia="宋体"/>
                <w:color w:val="auto"/>
                <w:sz w:val="18"/>
                <w:szCs w:val="18"/>
                <w:highlight w:val="none"/>
                <w:lang w:eastAsia="zh-CN"/>
              </w:rPr>
            </w:pPr>
            <w:r>
              <w:rPr>
                <w:rFonts w:hint="eastAsia" w:ascii="Times New Roman" w:hAnsi="Times New Roman" w:eastAsia="宋体"/>
                <w:color w:val="auto"/>
                <w:sz w:val="18"/>
                <w:szCs w:val="18"/>
                <w:highlight w:val="none"/>
              </w:rPr>
              <w:t>精品在线开放课程建设与应用管理办法</w:t>
            </w:r>
            <w:r>
              <w:rPr>
                <w:rFonts w:hint="eastAsia" w:ascii="Times New Roman" w:hAnsi="Times New Roman" w:eastAsia="宋体"/>
                <w:color w:val="auto"/>
                <w:sz w:val="18"/>
                <w:szCs w:val="18"/>
                <w:highlight w:val="none"/>
                <w:lang w:val="en-US" w:eastAsia="zh-CN"/>
              </w:rPr>
              <w:t>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5"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师资建设</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textAlignment w:val="auto"/>
              <w:rPr>
                <w:rFonts w:hint="eastAsia" w:ascii="Times New Roman" w:hAnsi="Times New Roman" w:eastAsia="宋体"/>
                <w:color w:val="auto"/>
                <w:sz w:val="18"/>
                <w:szCs w:val="18"/>
                <w:highlight w:val="none"/>
                <w:lang w:val="en-US" w:eastAsia="zh-CN"/>
              </w:rPr>
            </w:pPr>
            <w:r>
              <w:rPr>
                <w:rFonts w:hint="eastAsia" w:ascii="Times New Roman" w:hAnsi="Times New Roman" w:eastAsia="宋体"/>
                <w:color w:val="auto"/>
                <w:kern w:val="36"/>
                <w:sz w:val="18"/>
                <w:szCs w:val="18"/>
                <w:highlight w:val="none"/>
              </w:rPr>
              <w:t>关于全面深化新时代教师队伍建设改革的实施方案</w:t>
            </w:r>
            <w:r>
              <w:rPr>
                <w:rFonts w:hint="eastAsia" w:ascii="Times New Roman" w:hAnsi="Times New Roman" w:eastAsia="宋体"/>
                <w:color w:val="auto"/>
                <w:kern w:val="36"/>
                <w:sz w:val="18"/>
                <w:szCs w:val="18"/>
                <w:highlight w:val="none"/>
                <w:lang w:eastAsia="zh-CN"/>
              </w:rPr>
              <w:t>，</w:t>
            </w:r>
            <w:r>
              <w:rPr>
                <w:rFonts w:hint="eastAsia" w:ascii="Times New Roman" w:hAnsi="Times New Roman" w:eastAsia="宋体"/>
                <w:color w:val="auto"/>
                <w:kern w:val="36"/>
                <w:sz w:val="18"/>
                <w:szCs w:val="18"/>
                <w:highlight w:val="none"/>
              </w:rPr>
              <w:t>关于新聘教师教学业务培训的管理办法</w:t>
            </w:r>
            <w:r>
              <w:rPr>
                <w:rFonts w:hint="eastAsia" w:ascii="Times New Roman" w:hAnsi="Times New Roman" w:eastAsia="宋体"/>
                <w:color w:val="auto"/>
                <w:kern w:val="36"/>
                <w:sz w:val="18"/>
                <w:szCs w:val="18"/>
                <w:highlight w:val="none"/>
                <w:lang w:eastAsia="zh-CN"/>
              </w:rPr>
              <w:t>，</w:t>
            </w:r>
            <w:r>
              <w:rPr>
                <w:rFonts w:hint="eastAsia" w:ascii="Times New Roman" w:hAnsi="Times New Roman" w:eastAsia="宋体"/>
                <w:color w:val="auto"/>
                <w:kern w:val="36"/>
                <w:sz w:val="18"/>
                <w:szCs w:val="18"/>
                <w:highlight w:val="none"/>
              </w:rPr>
              <w:t>教师岗位职责与工作行为规范</w:t>
            </w:r>
            <w:r>
              <w:rPr>
                <w:rFonts w:hint="eastAsia" w:ascii="Times New Roman" w:hAnsi="Times New Roman" w:eastAsia="宋体"/>
                <w:color w:val="auto"/>
                <w:kern w:val="36"/>
                <w:sz w:val="18"/>
                <w:szCs w:val="18"/>
                <w:highlight w:val="none"/>
                <w:lang w:eastAsia="zh-CN"/>
              </w:rPr>
              <w:t>，</w:t>
            </w:r>
            <w:r>
              <w:rPr>
                <w:rFonts w:hint="eastAsia" w:ascii="Times New Roman" w:hAnsi="Times New Roman" w:eastAsia="宋体"/>
                <w:color w:val="auto"/>
                <w:kern w:val="0"/>
                <w:sz w:val="18"/>
                <w:szCs w:val="18"/>
                <w:highlight w:val="none"/>
              </w:rPr>
              <w:t>教师教学评价考核办法</w:t>
            </w:r>
            <w:r>
              <w:rPr>
                <w:rFonts w:hint="eastAsia" w:ascii="Times New Roman" w:hAnsi="Times New Roman" w:eastAsia="宋体"/>
                <w:color w:val="auto"/>
                <w:kern w:val="0"/>
                <w:sz w:val="18"/>
                <w:szCs w:val="18"/>
                <w:highlight w:val="none"/>
                <w:lang w:eastAsia="zh-CN"/>
              </w:rPr>
              <w:t>，</w:t>
            </w:r>
            <w:r>
              <w:rPr>
                <w:rFonts w:hint="eastAsia" w:ascii="Times New Roman" w:hAnsi="Times New Roman" w:eastAsia="宋体"/>
                <w:color w:val="auto"/>
                <w:sz w:val="18"/>
                <w:szCs w:val="18"/>
                <w:highlight w:val="none"/>
              </w:rPr>
              <w:t>教师师德师风考核办法</w:t>
            </w:r>
            <w:r>
              <w:rPr>
                <w:rFonts w:hint="eastAsia" w:ascii="Times New Roman" w:hAnsi="Times New Roman" w:eastAsia="宋体"/>
                <w:color w:val="auto"/>
                <w:sz w:val="18"/>
                <w:szCs w:val="18"/>
                <w:highlight w:val="none"/>
                <w:lang w:eastAsia="zh-CN"/>
              </w:rPr>
              <w:t>，优秀教师评选办法，骨干教师、</w:t>
            </w:r>
            <w:r>
              <w:rPr>
                <w:rFonts w:hint="eastAsia" w:ascii="Times New Roman" w:hAnsi="Times New Roman" w:eastAsia="宋体"/>
                <w:color w:val="auto"/>
                <w:sz w:val="18"/>
                <w:szCs w:val="18"/>
                <w:highlight w:val="none"/>
                <w:lang w:val="en-US" w:eastAsia="zh-CN"/>
              </w:rPr>
              <w:t>专业带头人</w:t>
            </w:r>
            <w:r>
              <w:rPr>
                <w:rFonts w:hint="eastAsia" w:ascii="Times New Roman" w:hAnsi="Times New Roman" w:eastAsia="宋体"/>
                <w:color w:val="auto"/>
                <w:sz w:val="18"/>
                <w:szCs w:val="18"/>
                <w:highlight w:val="none"/>
                <w:lang w:eastAsia="zh-CN"/>
              </w:rPr>
              <w:t>选聘管理办法，</w:t>
            </w:r>
            <w:r>
              <w:rPr>
                <w:rFonts w:hint="eastAsia" w:ascii="Times New Roman" w:hAnsi="Times New Roman" w:eastAsia="宋体"/>
                <w:color w:val="auto"/>
                <w:kern w:val="0"/>
                <w:sz w:val="18"/>
                <w:szCs w:val="18"/>
                <w:highlight w:val="none"/>
              </w:rPr>
              <w:t>兼职教师聘用及管理办法</w:t>
            </w:r>
            <w:r>
              <w:rPr>
                <w:rFonts w:hint="eastAsia" w:ascii="Times New Roman" w:hAnsi="Times New Roman" w:eastAsia="宋体"/>
                <w:color w:val="auto"/>
                <w:kern w:val="0"/>
                <w:sz w:val="18"/>
                <w:szCs w:val="18"/>
                <w:highlight w:val="none"/>
                <w:lang w:eastAsia="zh-CN"/>
              </w:rPr>
              <w:t>，</w:t>
            </w:r>
            <w:r>
              <w:rPr>
                <w:rFonts w:hint="eastAsia" w:ascii="Times New Roman" w:hAnsi="Times New Roman" w:eastAsia="宋体"/>
                <w:color w:val="auto"/>
                <w:kern w:val="0"/>
                <w:sz w:val="18"/>
                <w:szCs w:val="18"/>
                <w:highlight w:val="none"/>
              </w:rPr>
              <w:t>专业教师赴企业锻炼管理办法</w:t>
            </w:r>
            <w:r>
              <w:rPr>
                <w:rFonts w:hint="eastAsia" w:ascii="Times New Roman" w:hAnsi="Times New Roman" w:eastAsia="宋体"/>
                <w:color w:val="auto"/>
                <w:kern w:val="0"/>
                <w:sz w:val="18"/>
                <w:szCs w:val="18"/>
                <w:highlight w:val="none"/>
                <w:lang w:eastAsia="zh-CN"/>
              </w:rPr>
              <w:t>，</w:t>
            </w:r>
            <w:r>
              <w:rPr>
                <w:rFonts w:hint="eastAsia" w:ascii="Times New Roman" w:hAnsi="Times New Roman" w:eastAsia="宋体"/>
                <w:color w:val="auto"/>
                <w:kern w:val="0"/>
                <w:sz w:val="18"/>
                <w:szCs w:val="18"/>
                <w:highlight w:val="none"/>
              </w:rPr>
              <w:t>教师工作室管理办法</w:t>
            </w:r>
            <w:r>
              <w:rPr>
                <w:rFonts w:hint="eastAsia" w:ascii="Times New Roman" w:hAnsi="Times New Roman" w:eastAsia="宋体"/>
                <w:color w:val="auto"/>
                <w:kern w:val="0"/>
                <w:sz w:val="18"/>
                <w:szCs w:val="18"/>
                <w:highlight w:val="none"/>
                <w:lang w:val="en-US" w:eastAsia="zh-CN"/>
              </w:rPr>
              <w:t>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5"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教材建设</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textAlignment w:val="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教材管理</w:t>
            </w:r>
            <w:r>
              <w:rPr>
                <w:rFonts w:hint="eastAsia" w:ascii="Times New Roman" w:hAnsi="Times New Roman" w:eastAsia="宋体"/>
                <w:color w:val="auto"/>
                <w:sz w:val="18"/>
                <w:szCs w:val="18"/>
                <w:highlight w:val="none"/>
                <w:lang w:eastAsia="zh-CN"/>
              </w:rPr>
              <w:t>实施细则</w:t>
            </w:r>
            <w:bookmarkStart w:id="16" w:name="_GoBack"/>
            <w:bookmarkEnd w:id="16"/>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5"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教学组织</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textAlignment w:val="auto"/>
              <w:rPr>
                <w:rFonts w:hint="eastAsia" w:ascii="Times New Roman" w:hAnsi="Times New Roman" w:eastAsia="宋体"/>
                <w:color w:val="auto"/>
                <w:sz w:val="18"/>
                <w:szCs w:val="18"/>
                <w:highlight w:val="none"/>
                <w:lang w:val="en-US" w:eastAsia="zh-CN"/>
              </w:rPr>
            </w:pPr>
            <w:r>
              <w:rPr>
                <w:rFonts w:hint="eastAsia" w:ascii="Times New Roman" w:hAnsi="Times New Roman" w:eastAsia="宋体"/>
                <w:color w:val="auto"/>
                <w:sz w:val="18"/>
                <w:szCs w:val="18"/>
                <w:highlight w:val="none"/>
              </w:rPr>
              <w:t>教师教学评价考核办法</w:t>
            </w:r>
            <w:r>
              <w:rPr>
                <w:rFonts w:hint="eastAsia" w:ascii="Times New Roman" w:hAnsi="Times New Roman" w:eastAsia="宋体"/>
                <w:color w:val="auto"/>
                <w:sz w:val="18"/>
                <w:szCs w:val="18"/>
                <w:highlight w:val="none"/>
                <w:lang w:eastAsia="zh-CN"/>
              </w:rPr>
              <w:t>，教学任务安排管理办法，课堂教学管理规定，</w:t>
            </w:r>
            <w:r>
              <w:rPr>
                <w:rFonts w:hint="eastAsia" w:ascii="Times New Roman" w:hAnsi="Times New Roman" w:eastAsia="宋体"/>
                <w:color w:val="auto"/>
                <w:sz w:val="18"/>
                <w:szCs w:val="18"/>
                <w:highlight w:val="none"/>
              </w:rPr>
              <w:t>课程教学质量</w:t>
            </w:r>
            <w:r>
              <w:rPr>
                <w:rFonts w:hint="eastAsia" w:ascii="Times New Roman" w:hAnsi="Times New Roman" w:eastAsia="宋体"/>
                <w:color w:val="auto"/>
                <w:sz w:val="18"/>
                <w:szCs w:val="18"/>
                <w:highlight w:val="none"/>
                <w:lang w:val="en-US" w:eastAsia="zh-CN"/>
              </w:rPr>
              <w:t>考核办法</w:t>
            </w:r>
            <w:r>
              <w:rPr>
                <w:rFonts w:hint="eastAsia" w:ascii="Times New Roman" w:hAnsi="Times New Roman" w:eastAsia="宋体"/>
                <w:color w:val="auto"/>
                <w:sz w:val="18"/>
                <w:szCs w:val="18"/>
                <w:highlight w:val="none"/>
                <w:lang w:eastAsia="zh-CN"/>
              </w:rPr>
              <w:t>，</w:t>
            </w:r>
            <w:r>
              <w:rPr>
                <w:rFonts w:hint="eastAsia" w:ascii="Times New Roman" w:hAnsi="Times New Roman" w:eastAsia="宋体"/>
                <w:color w:val="auto"/>
                <w:sz w:val="18"/>
                <w:szCs w:val="18"/>
                <w:highlight w:val="none"/>
              </w:rPr>
              <w:t>教学督导工作条例</w:t>
            </w:r>
            <w:r>
              <w:rPr>
                <w:rFonts w:hint="eastAsia" w:ascii="Times New Roman" w:hAnsi="Times New Roman" w:eastAsia="宋体"/>
                <w:color w:val="auto"/>
                <w:sz w:val="18"/>
                <w:szCs w:val="18"/>
                <w:highlight w:val="none"/>
                <w:lang w:eastAsia="zh-CN"/>
              </w:rPr>
              <w:t>，</w:t>
            </w:r>
            <w:r>
              <w:rPr>
                <w:rFonts w:hint="eastAsia" w:ascii="Times New Roman" w:hAnsi="Times New Roman" w:eastAsia="宋体"/>
                <w:color w:val="auto"/>
                <w:sz w:val="18"/>
                <w:szCs w:val="18"/>
                <w:highlight w:val="none"/>
              </w:rPr>
              <w:t>教学事故认定与处理办法</w:t>
            </w:r>
            <w:r>
              <w:rPr>
                <w:rFonts w:hint="eastAsia" w:ascii="Times New Roman" w:hAnsi="Times New Roman" w:eastAsia="宋体"/>
                <w:color w:val="auto"/>
                <w:sz w:val="18"/>
                <w:szCs w:val="18"/>
                <w:highlight w:val="none"/>
                <w:lang w:val="en-US" w:eastAsia="zh-CN"/>
              </w:rPr>
              <w:t>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3" w:hRule="atLeast"/>
          <w:jc w:val="center"/>
        </w:trPr>
        <w:tc>
          <w:tcPr>
            <w:tcW w:w="1440" w:type="dxa"/>
            <w:tcBorders>
              <w:top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实习实训</w:t>
            </w:r>
          </w:p>
        </w:tc>
        <w:tc>
          <w:tcPr>
            <w:tcW w:w="7410" w:type="dxa"/>
            <w:tcBorders>
              <w:top w:val="single" w:color="auto" w:sz="4" w:space="0"/>
              <w:left w:val="single" w:color="auto" w:sz="4" w:space="0"/>
              <w:bottom w:val="single" w:color="auto" w:sz="4" w:space="0"/>
              <w:right w:val="doub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textAlignment w:val="auto"/>
              <w:rPr>
                <w:rFonts w:hint="eastAsia" w:ascii="Times New Roman" w:hAnsi="Times New Roman" w:eastAsia="宋体"/>
                <w:color w:val="auto"/>
                <w:sz w:val="18"/>
                <w:szCs w:val="18"/>
                <w:highlight w:val="none"/>
                <w:lang w:val="en-US" w:eastAsia="zh-CN"/>
              </w:rPr>
            </w:pPr>
            <w:r>
              <w:rPr>
                <w:rFonts w:hint="eastAsia" w:ascii="Times New Roman" w:hAnsi="Times New Roman" w:eastAsia="宋体"/>
                <w:color w:val="auto"/>
                <w:sz w:val="18"/>
                <w:szCs w:val="18"/>
                <w:highlight w:val="none"/>
              </w:rPr>
              <w:t>学生实习</w:t>
            </w:r>
            <w:r>
              <w:rPr>
                <w:rFonts w:hint="eastAsia" w:ascii="Times New Roman" w:hAnsi="Times New Roman" w:eastAsia="宋体"/>
                <w:color w:val="auto"/>
                <w:sz w:val="18"/>
                <w:szCs w:val="18"/>
                <w:highlight w:val="none"/>
                <w:lang w:val="en-US" w:eastAsia="zh-CN"/>
              </w:rPr>
              <w:t>管理规定</w:t>
            </w:r>
            <w:r>
              <w:rPr>
                <w:rFonts w:hint="eastAsia" w:ascii="Times New Roman" w:hAnsi="Times New Roman" w:eastAsia="宋体"/>
                <w:color w:val="auto"/>
                <w:sz w:val="18"/>
                <w:szCs w:val="18"/>
                <w:highlight w:val="none"/>
              </w:rPr>
              <w:t>；</w:t>
            </w:r>
            <w:r>
              <w:rPr>
                <w:rFonts w:hint="eastAsia" w:ascii="Times New Roman" w:hAnsi="Times New Roman" w:eastAsia="宋体"/>
                <w:color w:val="auto"/>
                <w:sz w:val="18"/>
                <w:szCs w:val="18"/>
                <w:highlight w:val="none"/>
                <w:lang w:eastAsia="zh-CN"/>
              </w:rPr>
              <w:t>岗位实习</w:t>
            </w:r>
            <w:r>
              <w:rPr>
                <w:rFonts w:hint="eastAsia" w:ascii="Times New Roman" w:hAnsi="Times New Roman" w:eastAsia="宋体"/>
                <w:color w:val="auto"/>
                <w:sz w:val="18"/>
                <w:szCs w:val="18"/>
                <w:highlight w:val="none"/>
                <w:lang w:val="en-US" w:eastAsia="zh-CN"/>
              </w:rPr>
              <w:t>就业工作</w:t>
            </w:r>
            <w:r>
              <w:rPr>
                <w:rFonts w:hint="eastAsia" w:ascii="Times New Roman" w:hAnsi="Times New Roman" w:eastAsia="宋体"/>
                <w:color w:val="auto"/>
                <w:sz w:val="18"/>
                <w:szCs w:val="18"/>
                <w:highlight w:val="none"/>
              </w:rPr>
              <w:t>管理</w:t>
            </w:r>
            <w:r>
              <w:rPr>
                <w:rFonts w:hint="eastAsia" w:ascii="Times New Roman" w:hAnsi="Times New Roman" w:eastAsia="宋体"/>
                <w:color w:val="auto"/>
                <w:sz w:val="18"/>
                <w:szCs w:val="18"/>
                <w:highlight w:val="none"/>
                <w:lang w:val="en-US" w:eastAsia="zh-CN"/>
              </w:rPr>
              <w:t>实施</w:t>
            </w:r>
            <w:r>
              <w:rPr>
                <w:rFonts w:hint="eastAsia" w:ascii="Times New Roman" w:hAnsi="Times New Roman" w:eastAsia="宋体"/>
                <w:color w:val="auto"/>
                <w:sz w:val="18"/>
                <w:szCs w:val="18"/>
                <w:highlight w:val="none"/>
              </w:rPr>
              <w:t>办法；校外实训基地建设管理办法</w:t>
            </w:r>
            <w:r>
              <w:rPr>
                <w:rFonts w:hint="eastAsia" w:ascii="Times New Roman" w:hAnsi="Times New Roman" w:eastAsia="宋体"/>
                <w:color w:val="auto"/>
                <w:sz w:val="18"/>
                <w:szCs w:val="18"/>
                <w:highlight w:val="none"/>
                <w:lang w:eastAsia="zh-CN"/>
              </w:rPr>
              <w:t>，</w:t>
            </w:r>
            <w:r>
              <w:rPr>
                <w:rFonts w:hint="eastAsia" w:ascii="Times New Roman" w:hAnsi="Times New Roman" w:eastAsia="宋体"/>
                <w:color w:val="auto"/>
                <w:sz w:val="18"/>
                <w:szCs w:val="18"/>
                <w:highlight w:val="none"/>
              </w:rPr>
              <w:t>实训场所建设指导性意见</w:t>
            </w:r>
            <w:r>
              <w:rPr>
                <w:rFonts w:hint="eastAsia" w:ascii="Times New Roman" w:hAnsi="Times New Roman" w:eastAsia="宋体"/>
                <w:color w:val="auto"/>
                <w:sz w:val="18"/>
                <w:szCs w:val="18"/>
                <w:highlight w:val="none"/>
                <w:lang w:val="en-US" w:eastAsia="zh-CN"/>
              </w:rPr>
              <w:t>等</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7" w:hRule="atLeast"/>
          <w:jc w:val="center"/>
        </w:trPr>
        <w:tc>
          <w:tcPr>
            <w:tcW w:w="1440" w:type="dxa"/>
            <w:tcBorders>
              <w:top w:val="single" w:color="auto" w:sz="4" w:space="0"/>
              <w:right w:val="sing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jc w:val="center"/>
              <w:textAlignment w:val="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学生管理</w:t>
            </w:r>
          </w:p>
        </w:tc>
        <w:tc>
          <w:tcPr>
            <w:tcW w:w="7410" w:type="dxa"/>
            <w:tcBorders>
              <w:top w:val="single" w:color="auto" w:sz="4" w:space="0"/>
              <w:left w:val="single" w:color="auto" w:sz="4" w:space="0"/>
              <w:right w:val="double" w:color="auto" w:sz="4"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val="0"/>
              <w:spacing w:line="240" w:lineRule="auto"/>
              <w:textAlignment w:val="auto"/>
              <w:rPr>
                <w:rFonts w:hint="eastAsia" w:ascii="Times New Roman" w:hAnsi="Times New Roman" w:eastAsia="宋体"/>
                <w:color w:val="auto"/>
                <w:sz w:val="18"/>
                <w:szCs w:val="18"/>
                <w:highlight w:val="none"/>
                <w:lang w:val="en-US" w:eastAsia="zh-CN"/>
              </w:rPr>
            </w:pPr>
            <w:r>
              <w:rPr>
                <w:rFonts w:hint="eastAsia" w:ascii="Times New Roman" w:hAnsi="Times New Roman" w:eastAsia="宋体"/>
                <w:color w:val="auto"/>
                <w:sz w:val="18"/>
                <w:szCs w:val="18"/>
                <w:highlight w:val="none"/>
                <w:lang w:val="en-US" w:eastAsia="zh-CN"/>
              </w:rPr>
              <w:t>学生管理规定，学生日常管理规定，学籍管理办法，</w:t>
            </w:r>
            <w:r>
              <w:rPr>
                <w:rFonts w:hint="eastAsia" w:ascii="Times New Roman" w:hAnsi="Times New Roman" w:eastAsia="宋体"/>
                <w:color w:val="auto"/>
                <w:sz w:val="18"/>
                <w:szCs w:val="18"/>
                <w:highlight w:val="none"/>
              </w:rPr>
              <w:t>学生管理实操手册</w:t>
            </w:r>
            <w:r>
              <w:rPr>
                <w:rFonts w:hint="eastAsia" w:ascii="Times New Roman" w:hAnsi="Times New Roman" w:eastAsia="宋体"/>
                <w:color w:val="auto"/>
                <w:sz w:val="18"/>
                <w:szCs w:val="18"/>
                <w:highlight w:val="none"/>
                <w:lang w:eastAsia="zh-CN"/>
              </w:rPr>
              <w:t>，学生档案管理规定，学生转专业管理规定，学生安全教育管理规定，</w:t>
            </w:r>
            <w:r>
              <w:rPr>
                <w:rFonts w:hint="eastAsia" w:ascii="Times New Roman" w:hAnsi="Times New Roman" w:eastAsia="宋体"/>
                <w:color w:val="auto"/>
                <w:sz w:val="18"/>
                <w:szCs w:val="18"/>
                <w:highlight w:val="none"/>
              </w:rPr>
              <w:t>毕业生毕业资格审查管理办法</w:t>
            </w:r>
            <w:r>
              <w:rPr>
                <w:rFonts w:hint="eastAsia" w:ascii="Times New Roman" w:hAnsi="Times New Roman" w:eastAsia="宋体"/>
                <w:color w:val="auto"/>
                <w:sz w:val="18"/>
                <w:szCs w:val="18"/>
                <w:highlight w:val="none"/>
                <w:lang w:eastAsia="zh-CN"/>
              </w:rPr>
              <w:t>，</w:t>
            </w:r>
            <w:r>
              <w:rPr>
                <w:rFonts w:hint="eastAsia" w:ascii="Times New Roman" w:hAnsi="Times New Roman" w:eastAsia="宋体"/>
                <w:color w:val="auto"/>
                <w:sz w:val="18"/>
                <w:szCs w:val="18"/>
                <w:highlight w:val="none"/>
              </w:rPr>
              <w:t>学生考勤制度</w:t>
            </w:r>
            <w:r>
              <w:rPr>
                <w:rFonts w:hint="eastAsia" w:ascii="Times New Roman" w:hAnsi="Times New Roman" w:eastAsia="宋体"/>
                <w:color w:val="auto"/>
                <w:sz w:val="18"/>
                <w:szCs w:val="18"/>
                <w:highlight w:val="none"/>
                <w:lang w:eastAsia="zh-CN"/>
              </w:rPr>
              <w:t>，</w:t>
            </w:r>
            <w:r>
              <w:rPr>
                <w:rFonts w:hint="eastAsia" w:ascii="Times New Roman" w:hAnsi="Times New Roman" w:eastAsia="宋体"/>
                <w:color w:val="auto"/>
                <w:sz w:val="18"/>
                <w:szCs w:val="18"/>
                <w:highlight w:val="none"/>
              </w:rPr>
              <w:t>学生违纪处分实施细则</w:t>
            </w:r>
            <w:r>
              <w:rPr>
                <w:rFonts w:hint="eastAsia" w:ascii="Times New Roman" w:hAnsi="Times New Roman" w:eastAsia="宋体"/>
                <w:color w:val="auto"/>
                <w:sz w:val="18"/>
                <w:szCs w:val="18"/>
                <w:highlight w:val="none"/>
                <w:lang w:val="en-US" w:eastAsia="zh-CN"/>
              </w:rPr>
              <w:t>等</w:t>
            </w:r>
          </w:p>
        </w:tc>
      </w:tr>
    </w:tbl>
    <w:p>
      <w:pPr>
        <w:snapToGrid w:val="0"/>
        <w:spacing w:line="380" w:lineRule="exact"/>
        <w:ind w:firstLine="482" w:firstLineChars="200"/>
        <w:outlineLvl w:val="0"/>
        <w:rPr>
          <w:rFonts w:ascii="Times New Roman" w:hAnsi="Times New Roman" w:eastAsia="宋体"/>
          <w:b/>
          <w:color w:val="auto"/>
          <w:sz w:val="24"/>
          <w:highlight w:val="none"/>
        </w:rPr>
      </w:pPr>
      <w:bookmarkStart w:id="14" w:name="_Toc327706751"/>
    </w:p>
    <w:p>
      <w:pPr>
        <w:snapToGrid w:val="0"/>
        <w:spacing w:line="380" w:lineRule="exact"/>
        <w:ind w:firstLine="482" w:firstLineChars="200"/>
        <w:outlineLvl w:val="0"/>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十、毕业条件</w:t>
      </w:r>
      <w:bookmarkEnd w:id="14"/>
    </w:p>
    <w:p>
      <w:pPr>
        <w:snapToGrid w:val="0"/>
        <w:spacing w:line="380" w:lineRule="exact"/>
        <w:ind w:firstLine="420" w:firstLineChars="200"/>
        <w:outlineLvl w:val="0"/>
        <w:rPr>
          <w:rFonts w:ascii="Times New Roman" w:hAnsi="Times New Roman" w:eastAsia="宋体"/>
          <w:b/>
          <w:color w:val="auto"/>
          <w:sz w:val="24"/>
          <w:highlight w:val="none"/>
        </w:rPr>
      </w:pPr>
      <w:r>
        <w:rPr>
          <w:rFonts w:hint="eastAsia" w:ascii="Times New Roman" w:hAnsi="Times New Roman" w:eastAsia="宋体"/>
          <w:color w:val="auto"/>
          <w:szCs w:val="21"/>
          <w:highlight w:val="none"/>
        </w:rPr>
        <w:t>学生必须修满149.5学分，所有课程全部考核合格，并参加</w:t>
      </w:r>
      <w:r>
        <w:rPr>
          <w:rFonts w:hint="eastAsia" w:ascii="Times New Roman" w:hAnsi="Times New Roman" w:eastAsia="宋体"/>
          <w:color w:val="auto"/>
          <w:szCs w:val="21"/>
          <w:highlight w:val="none"/>
          <w:lang w:val="en-US" w:eastAsia="zh-CN"/>
        </w:rPr>
        <w:t>不少于13周</w:t>
      </w:r>
      <w:r>
        <w:rPr>
          <w:rFonts w:hint="eastAsia" w:ascii="Times New Roman" w:hAnsi="Times New Roman" w:eastAsia="宋体"/>
          <w:color w:val="auto"/>
          <w:szCs w:val="21"/>
          <w:highlight w:val="none"/>
          <w:lang w:eastAsia="zh-CN"/>
        </w:rPr>
        <w:t>岗位实习</w:t>
      </w:r>
      <w:r>
        <w:rPr>
          <w:rFonts w:hint="eastAsia" w:ascii="Times New Roman" w:hAnsi="Times New Roman" w:eastAsia="宋体"/>
          <w:color w:val="auto"/>
          <w:szCs w:val="21"/>
          <w:highlight w:val="none"/>
        </w:rPr>
        <w:t>方可准许毕业</w:t>
      </w:r>
      <w:r>
        <w:rPr>
          <w:rFonts w:hint="eastAsia" w:ascii="宋体" w:hAnsi="宋体" w:cs="宋体"/>
          <w:color w:val="auto"/>
          <w:szCs w:val="21"/>
          <w:highlight w:val="none"/>
        </w:rPr>
        <w:t>。</w:t>
      </w:r>
      <w:bookmarkStart w:id="15" w:name="_Toc327706756"/>
    </w:p>
    <w:p>
      <w:pPr>
        <w:snapToGrid w:val="0"/>
        <w:spacing w:line="380" w:lineRule="exact"/>
        <w:ind w:firstLine="482" w:firstLineChars="200"/>
        <w:outlineLvl w:val="0"/>
        <w:rPr>
          <w:rFonts w:ascii="Times New Roman" w:hAnsi="Times New Roman" w:eastAsia="宋体"/>
          <w:b/>
          <w:color w:val="auto"/>
          <w:sz w:val="24"/>
          <w:highlight w:val="none"/>
        </w:rPr>
      </w:pPr>
      <w:r>
        <w:rPr>
          <w:rFonts w:hint="eastAsia" w:ascii="Times New Roman" w:hAnsi="Times New Roman" w:eastAsia="宋体"/>
          <w:b/>
          <w:color w:val="auto"/>
          <w:sz w:val="24"/>
          <w:highlight w:val="none"/>
        </w:rPr>
        <w:t>十一、专业教学指导委员会成员表</w:t>
      </w:r>
      <w:bookmarkEnd w:id="15"/>
    </w:p>
    <w:p>
      <w:pPr>
        <w:snapToGrid w:val="0"/>
        <w:jc w:val="center"/>
        <w:rPr>
          <w:rFonts w:ascii="Times New Roman" w:hAnsi="Times New Roman" w:eastAsia="宋体"/>
          <w:b/>
          <w:color w:val="auto"/>
          <w:szCs w:val="21"/>
          <w:highlight w:val="none"/>
        </w:rPr>
      </w:pPr>
    </w:p>
    <w:p>
      <w:pPr>
        <w:snapToGrid w:val="0"/>
        <w:jc w:val="center"/>
        <w:rPr>
          <w:rFonts w:ascii="Times New Roman" w:hAnsi="Times New Roman" w:eastAsia="宋体"/>
          <w:color w:val="auto"/>
          <w:szCs w:val="21"/>
          <w:highlight w:val="none"/>
        </w:rPr>
      </w:pPr>
      <w:r>
        <w:rPr>
          <w:rFonts w:hint="eastAsia" w:ascii="Times New Roman" w:hAnsi="Times New Roman" w:eastAsia="宋体"/>
          <w:b/>
          <w:color w:val="auto"/>
          <w:szCs w:val="21"/>
          <w:highlight w:val="none"/>
        </w:rPr>
        <w:t>专业教学指导委员会成员一览表</w:t>
      </w:r>
    </w:p>
    <w:tbl>
      <w:tblPr>
        <w:tblStyle w:val="13"/>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611"/>
        <w:gridCol w:w="2534"/>
        <w:gridCol w:w="950"/>
        <w:gridCol w:w="866"/>
        <w:gridCol w:w="800"/>
        <w:gridCol w:w="1684"/>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441"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color w:val="auto"/>
                <w:sz w:val="18"/>
                <w:szCs w:val="18"/>
                <w:highlight w:val="none"/>
              </w:rPr>
            </w:pPr>
            <w:r>
              <w:rPr>
                <w:rFonts w:hint="eastAsia" w:ascii="Times New Roman" w:hAnsi="Times New Roman" w:eastAsia="宋体"/>
                <w:b/>
                <w:bCs/>
                <w:color w:val="auto"/>
                <w:sz w:val="18"/>
                <w:szCs w:val="18"/>
                <w:highlight w:val="none"/>
              </w:rPr>
              <w:t>序号</w:t>
            </w:r>
          </w:p>
        </w:tc>
        <w:tc>
          <w:tcPr>
            <w:tcW w:w="611"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color w:val="auto"/>
                <w:sz w:val="18"/>
                <w:szCs w:val="18"/>
                <w:highlight w:val="none"/>
              </w:rPr>
            </w:pPr>
            <w:r>
              <w:rPr>
                <w:rFonts w:hint="eastAsia" w:ascii="Times New Roman" w:hAnsi="Times New Roman" w:eastAsia="宋体"/>
                <w:b/>
                <w:bCs/>
                <w:color w:val="auto"/>
                <w:sz w:val="18"/>
                <w:szCs w:val="18"/>
                <w:highlight w:val="none"/>
              </w:rPr>
              <w:t>姓名</w:t>
            </w:r>
          </w:p>
        </w:tc>
        <w:tc>
          <w:tcPr>
            <w:tcW w:w="2534"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color w:val="auto"/>
                <w:sz w:val="18"/>
                <w:szCs w:val="18"/>
                <w:highlight w:val="none"/>
              </w:rPr>
            </w:pPr>
            <w:r>
              <w:rPr>
                <w:rFonts w:hint="eastAsia" w:ascii="Times New Roman" w:hAnsi="Times New Roman" w:eastAsia="宋体"/>
                <w:b/>
                <w:bCs/>
                <w:color w:val="auto"/>
                <w:sz w:val="18"/>
                <w:szCs w:val="18"/>
                <w:highlight w:val="none"/>
              </w:rPr>
              <w:t>单位</w:t>
            </w:r>
          </w:p>
        </w:tc>
        <w:tc>
          <w:tcPr>
            <w:tcW w:w="950"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color w:val="auto"/>
                <w:sz w:val="18"/>
                <w:szCs w:val="18"/>
                <w:highlight w:val="none"/>
              </w:rPr>
            </w:pPr>
            <w:r>
              <w:rPr>
                <w:rFonts w:hint="eastAsia" w:ascii="Times New Roman" w:hAnsi="Times New Roman" w:eastAsia="宋体"/>
                <w:b/>
                <w:bCs/>
                <w:color w:val="auto"/>
                <w:sz w:val="18"/>
                <w:szCs w:val="18"/>
                <w:highlight w:val="none"/>
              </w:rPr>
              <w:t>职称</w:t>
            </w:r>
          </w:p>
        </w:tc>
        <w:tc>
          <w:tcPr>
            <w:tcW w:w="866"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color w:val="auto"/>
                <w:sz w:val="18"/>
                <w:szCs w:val="18"/>
                <w:highlight w:val="none"/>
              </w:rPr>
            </w:pPr>
            <w:r>
              <w:rPr>
                <w:rFonts w:hint="eastAsia" w:ascii="Times New Roman" w:hAnsi="Times New Roman" w:eastAsia="宋体"/>
                <w:b/>
                <w:bCs/>
                <w:color w:val="auto"/>
                <w:sz w:val="18"/>
                <w:szCs w:val="18"/>
                <w:highlight w:val="none"/>
              </w:rPr>
              <w:t>职务</w:t>
            </w:r>
          </w:p>
        </w:tc>
        <w:tc>
          <w:tcPr>
            <w:tcW w:w="800" w:type="dxa"/>
            <w:vMerge w:val="restart"/>
            <w:shd w:val="clear" w:color="auto" w:fill="FFFFFF"/>
            <w:vAlign w:val="center"/>
          </w:tcPr>
          <w:p>
            <w:pPr>
              <w:tabs>
                <w:tab w:val="left" w:pos="900"/>
              </w:tabs>
              <w:snapToGrid w:val="0"/>
              <w:spacing w:line="360" w:lineRule="exact"/>
              <w:jc w:val="center"/>
              <w:rPr>
                <w:rFonts w:ascii="Times New Roman" w:hAnsi="Times New Roman" w:eastAsia="宋体"/>
                <w:b/>
                <w:bCs/>
                <w:color w:val="auto"/>
                <w:sz w:val="18"/>
                <w:szCs w:val="18"/>
                <w:highlight w:val="none"/>
              </w:rPr>
            </w:pPr>
            <w:r>
              <w:rPr>
                <w:rFonts w:hint="eastAsia" w:ascii="Times New Roman" w:hAnsi="Times New Roman" w:eastAsia="宋体"/>
                <w:b/>
                <w:bCs/>
                <w:color w:val="auto"/>
                <w:sz w:val="18"/>
                <w:szCs w:val="18"/>
                <w:highlight w:val="none"/>
              </w:rPr>
              <w:t>委员会</w:t>
            </w:r>
          </w:p>
          <w:p>
            <w:pPr>
              <w:tabs>
                <w:tab w:val="left" w:pos="900"/>
              </w:tabs>
              <w:snapToGrid w:val="0"/>
              <w:spacing w:line="360" w:lineRule="exact"/>
              <w:jc w:val="center"/>
              <w:rPr>
                <w:rFonts w:ascii="Times New Roman" w:hAnsi="Times New Roman" w:eastAsia="宋体"/>
                <w:b/>
                <w:bCs/>
                <w:color w:val="auto"/>
                <w:sz w:val="18"/>
                <w:szCs w:val="18"/>
                <w:highlight w:val="none"/>
              </w:rPr>
            </w:pPr>
            <w:r>
              <w:rPr>
                <w:rFonts w:hint="eastAsia" w:ascii="Times New Roman" w:hAnsi="Times New Roman" w:eastAsia="宋体"/>
                <w:b/>
                <w:bCs/>
                <w:color w:val="auto"/>
                <w:sz w:val="18"/>
                <w:szCs w:val="18"/>
                <w:highlight w:val="none"/>
              </w:rPr>
              <w:t>职务</w:t>
            </w:r>
          </w:p>
        </w:tc>
        <w:tc>
          <w:tcPr>
            <w:tcW w:w="2892" w:type="dxa"/>
            <w:gridSpan w:val="2"/>
            <w:tcBorders>
              <w:bottom w:val="single" w:color="auto" w:sz="4" w:space="0"/>
            </w:tcBorders>
            <w:shd w:val="clear" w:color="auto" w:fill="FFFFFF"/>
            <w:vAlign w:val="center"/>
          </w:tcPr>
          <w:p>
            <w:pPr>
              <w:tabs>
                <w:tab w:val="left" w:pos="900"/>
              </w:tabs>
              <w:snapToGrid w:val="0"/>
              <w:spacing w:line="360" w:lineRule="exact"/>
              <w:jc w:val="center"/>
              <w:rPr>
                <w:rFonts w:ascii="Times New Roman" w:hAnsi="Times New Roman" w:eastAsia="宋体"/>
                <w:b/>
                <w:bCs/>
                <w:color w:val="auto"/>
                <w:sz w:val="18"/>
                <w:szCs w:val="18"/>
                <w:highlight w:val="none"/>
              </w:rPr>
            </w:pPr>
            <w:r>
              <w:rPr>
                <w:rFonts w:hint="eastAsia" w:ascii="Times New Roman" w:hAnsi="Times New Roman" w:eastAsia="宋体"/>
                <w:b/>
                <w:bCs/>
                <w:color w:val="auto"/>
                <w:sz w:val="18"/>
                <w:szCs w:val="18"/>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color w:val="auto"/>
                <w:sz w:val="18"/>
                <w:szCs w:val="18"/>
                <w:highlight w:val="none"/>
              </w:rPr>
            </w:pPr>
          </w:p>
        </w:tc>
        <w:tc>
          <w:tcPr>
            <w:tcW w:w="611"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color w:val="auto"/>
                <w:sz w:val="18"/>
                <w:szCs w:val="18"/>
                <w:highlight w:val="none"/>
              </w:rPr>
            </w:pPr>
          </w:p>
        </w:tc>
        <w:tc>
          <w:tcPr>
            <w:tcW w:w="2534"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color w:val="auto"/>
                <w:sz w:val="18"/>
                <w:szCs w:val="18"/>
                <w:highlight w:val="none"/>
              </w:rPr>
            </w:pPr>
          </w:p>
        </w:tc>
        <w:tc>
          <w:tcPr>
            <w:tcW w:w="950"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color w:val="auto"/>
                <w:sz w:val="18"/>
                <w:szCs w:val="18"/>
                <w:highlight w:val="none"/>
              </w:rPr>
            </w:pPr>
          </w:p>
        </w:tc>
        <w:tc>
          <w:tcPr>
            <w:tcW w:w="866"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color w:val="auto"/>
                <w:sz w:val="18"/>
                <w:szCs w:val="18"/>
                <w:highlight w:val="none"/>
              </w:rPr>
            </w:pPr>
          </w:p>
        </w:tc>
        <w:tc>
          <w:tcPr>
            <w:tcW w:w="800" w:type="dxa"/>
            <w:vMerge w:val="continue"/>
            <w:shd w:val="clear" w:color="auto" w:fill="FFFFFF"/>
            <w:vAlign w:val="center"/>
          </w:tcPr>
          <w:p>
            <w:pPr>
              <w:tabs>
                <w:tab w:val="left" w:pos="900"/>
              </w:tabs>
              <w:snapToGrid w:val="0"/>
              <w:spacing w:line="360" w:lineRule="exact"/>
              <w:jc w:val="center"/>
              <w:rPr>
                <w:rFonts w:ascii="Times New Roman" w:hAnsi="Times New Roman" w:eastAsia="宋体"/>
                <w:b/>
                <w:bCs/>
                <w:color w:val="auto"/>
                <w:sz w:val="18"/>
                <w:szCs w:val="18"/>
                <w:highlight w:val="none"/>
              </w:rPr>
            </w:pPr>
          </w:p>
        </w:tc>
        <w:tc>
          <w:tcPr>
            <w:tcW w:w="1684" w:type="dxa"/>
            <w:shd w:val="clear" w:color="auto" w:fill="FFFFFF"/>
            <w:vAlign w:val="center"/>
          </w:tcPr>
          <w:p>
            <w:pPr>
              <w:tabs>
                <w:tab w:val="left" w:pos="900"/>
              </w:tabs>
              <w:snapToGrid w:val="0"/>
              <w:spacing w:line="360" w:lineRule="exact"/>
              <w:jc w:val="center"/>
              <w:rPr>
                <w:rFonts w:ascii="Times New Roman" w:hAnsi="Times New Roman" w:eastAsia="宋体"/>
                <w:b/>
                <w:bCs/>
                <w:color w:val="auto"/>
                <w:sz w:val="18"/>
                <w:szCs w:val="18"/>
                <w:highlight w:val="none"/>
              </w:rPr>
            </w:pPr>
            <w:r>
              <w:rPr>
                <w:rFonts w:hint="eastAsia" w:ascii="Times New Roman" w:hAnsi="Times New Roman" w:eastAsia="宋体"/>
                <w:b/>
                <w:bCs/>
                <w:color w:val="auto"/>
                <w:sz w:val="18"/>
                <w:szCs w:val="18"/>
                <w:highlight w:val="none"/>
              </w:rPr>
              <w:t>电子邮件</w:t>
            </w:r>
          </w:p>
        </w:tc>
        <w:tc>
          <w:tcPr>
            <w:tcW w:w="1208" w:type="dxa"/>
            <w:shd w:val="clear" w:color="auto" w:fill="FFFFFF"/>
            <w:vAlign w:val="center"/>
          </w:tcPr>
          <w:p>
            <w:pPr>
              <w:tabs>
                <w:tab w:val="left" w:pos="900"/>
              </w:tabs>
              <w:snapToGrid w:val="0"/>
              <w:spacing w:line="360" w:lineRule="exact"/>
              <w:jc w:val="center"/>
              <w:rPr>
                <w:rFonts w:ascii="Times New Roman" w:hAnsi="Times New Roman" w:eastAsia="宋体"/>
                <w:b/>
                <w:bCs/>
                <w:color w:val="auto"/>
                <w:sz w:val="18"/>
                <w:szCs w:val="18"/>
                <w:highlight w:val="none"/>
              </w:rPr>
            </w:pPr>
            <w:r>
              <w:rPr>
                <w:rFonts w:hint="eastAsia" w:ascii="Times New Roman" w:hAnsi="Times New Roman" w:eastAsia="宋体"/>
                <w:b/>
                <w:bCs/>
                <w:color w:val="auto"/>
                <w:sz w:val="18"/>
                <w:szCs w:val="18"/>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jc w:val="center"/>
              <w:rPr>
                <w:rFonts w:ascii="Arial" w:hAnsi="Arial" w:cs="黑体"/>
                <w:bCs/>
                <w:color w:val="auto"/>
                <w:sz w:val="18"/>
                <w:szCs w:val="18"/>
                <w:highlight w:val="none"/>
              </w:rPr>
            </w:pPr>
            <w:r>
              <w:rPr>
                <w:rFonts w:hint="eastAsia" w:ascii="Arial" w:hAnsi="Arial" w:cs="黑体"/>
                <w:bCs/>
                <w:color w:val="auto"/>
                <w:sz w:val="18"/>
                <w:szCs w:val="18"/>
                <w:highlight w:val="none"/>
              </w:rPr>
              <w:t>1</w:t>
            </w:r>
          </w:p>
        </w:tc>
        <w:tc>
          <w:tcPr>
            <w:tcW w:w="611" w:type="dxa"/>
            <w:vAlign w:val="center"/>
          </w:tcPr>
          <w:p>
            <w:pPr>
              <w:tabs>
                <w:tab w:val="left" w:pos="900"/>
              </w:tabs>
              <w:snapToGrid w:val="0"/>
              <w:jc w:val="center"/>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夏昕</w:t>
            </w:r>
          </w:p>
        </w:tc>
        <w:tc>
          <w:tcPr>
            <w:tcW w:w="2534" w:type="dxa"/>
            <w:vAlign w:val="center"/>
          </w:tcPr>
          <w:p>
            <w:pPr>
              <w:tabs>
                <w:tab w:val="left" w:pos="900"/>
              </w:tabs>
              <w:snapToGrid w:val="0"/>
              <w:jc w:val="center"/>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江西工业贸易职业技术学院</w:t>
            </w:r>
          </w:p>
        </w:tc>
        <w:tc>
          <w:tcPr>
            <w:tcW w:w="950" w:type="dxa"/>
            <w:vAlign w:val="center"/>
          </w:tcPr>
          <w:p>
            <w:pPr>
              <w:tabs>
                <w:tab w:val="left" w:pos="900"/>
              </w:tabs>
              <w:snapToGrid w:val="0"/>
              <w:jc w:val="center"/>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副教授、工程师</w:t>
            </w:r>
          </w:p>
        </w:tc>
        <w:tc>
          <w:tcPr>
            <w:tcW w:w="866" w:type="dxa"/>
            <w:vAlign w:val="center"/>
          </w:tcPr>
          <w:p>
            <w:pPr>
              <w:tabs>
                <w:tab w:val="left" w:pos="900"/>
              </w:tabs>
              <w:snapToGrid w:val="0"/>
              <w:jc w:val="center"/>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系主任</w:t>
            </w:r>
          </w:p>
        </w:tc>
        <w:tc>
          <w:tcPr>
            <w:tcW w:w="800" w:type="dxa"/>
            <w:vAlign w:val="center"/>
          </w:tcPr>
          <w:p>
            <w:pPr>
              <w:tabs>
                <w:tab w:val="left" w:pos="900"/>
              </w:tabs>
              <w:snapToGrid w:val="0"/>
              <w:jc w:val="center"/>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主任</w:t>
            </w:r>
          </w:p>
        </w:tc>
        <w:tc>
          <w:tcPr>
            <w:tcW w:w="1684" w:type="dxa"/>
            <w:vAlign w:val="center"/>
          </w:tcPr>
          <w:p>
            <w:pPr>
              <w:tabs>
                <w:tab w:val="left" w:pos="900"/>
              </w:tabs>
              <w:snapToGrid w:val="0"/>
              <w:jc w:val="center"/>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66630777@qq.com</w:t>
            </w:r>
          </w:p>
        </w:tc>
        <w:tc>
          <w:tcPr>
            <w:tcW w:w="1208" w:type="dxa"/>
            <w:vAlign w:val="center"/>
          </w:tcPr>
          <w:p>
            <w:pPr>
              <w:widowControl/>
              <w:jc w:val="left"/>
              <w:rPr>
                <w:rFonts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bidi="ar"/>
              </w:rPr>
              <w:t xml:space="preserve">18170898308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jc w:val="center"/>
              <w:rPr>
                <w:rFonts w:ascii="Arial" w:hAnsi="Arial" w:cs="黑体"/>
                <w:bCs/>
                <w:color w:val="auto"/>
                <w:sz w:val="18"/>
                <w:szCs w:val="18"/>
                <w:highlight w:val="none"/>
              </w:rPr>
            </w:pPr>
            <w:r>
              <w:rPr>
                <w:rFonts w:hint="eastAsia" w:ascii="Arial" w:hAnsi="Arial" w:cs="黑体"/>
                <w:bCs/>
                <w:color w:val="auto"/>
                <w:sz w:val="18"/>
                <w:szCs w:val="18"/>
                <w:highlight w:val="none"/>
              </w:rPr>
              <w:t>2</w:t>
            </w:r>
          </w:p>
        </w:tc>
        <w:tc>
          <w:tcPr>
            <w:tcW w:w="611" w:type="dxa"/>
            <w:vAlign w:val="center"/>
          </w:tcPr>
          <w:p>
            <w:pPr>
              <w:tabs>
                <w:tab w:val="left" w:pos="900"/>
              </w:tabs>
              <w:snapToGrid w:val="0"/>
              <w:jc w:val="center"/>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熊浩</w:t>
            </w:r>
          </w:p>
        </w:tc>
        <w:tc>
          <w:tcPr>
            <w:tcW w:w="2534" w:type="dxa"/>
            <w:vAlign w:val="center"/>
          </w:tcPr>
          <w:p>
            <w:pPr>
              <w:tabs>
                <w:tab w:val="left" w:pos="900"/>
              </w:tabs>
              <w:snapToGrid w:val="0"/>
              <w:jc w:val="center"/>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江西工业贸易职业技术学院</w:t>
            </w:r>
          </w:p>
        </w:tc>
        <w:tc>
          <w:tcPr>
            <w:tcW w:w="950" w:type="dxa"/>
            <w:vAlign w:val="center"/>
          </w:tcPr>
          <w:p>
            <w:pPr>
              <w:tabs>
                <w:tab w:val="left" w:pos="900"/>
              </w:tabs>
              <w:snapToGrid w:val="0"/>
              <w:jc w:val="center"/>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副教授、工程师</w:t>
            </w:r>
          </w:p>
        </w:tc>
        <w:tc>
          <w:tcPr>
            <w:tcW w:w="866" w:type="dxa"/>
            <w:vAlign w:val="center"/>
          </w:tcPr>
          <w:p>
            <w:pPr>
              <w:tabs>
                <w:tab w:val="left" w:pos="900"/>
              </w:tabs>
              <w:snapToGrid w:val="0"/>
              <w:jc w:val="center"/>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系副主任</w:t>
            </w:r>
          </w:p>
        </w:tc>
        <w:tc>
          <w:tcPr>
            <w:tcW w:w="800" w:type="dxa"/>
            <w:vAlign w:val="center"/>
          </w:tcPr>
          <w:p>
            <w:pPr>
              <w:tabs>
                <w:tab w:val="left" w:pos="900"/>
              </w:tabs>
              <w:snapToGrid w:val="0"/>
              <w:jc w:val="center"/>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副主任</w:t>
            </w:r>
          </w:p>
        </w:tc>
        <w:tc>
          <w:tcPr>
            <w:tcW w:w="1684" w:type="dxa"/>
            <w:vAlign w:val="center"/>
          </w:tcPr>
          <w:p>
            <w:pPr>
              <w:tabs>
                <w:tab w:val="left" w:pos="900"/>
              </w:tabs>
              <w:snapToGrid w:val="0"/>
              <w:jc w:val="center"/>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37185639@qq.com</w:t>
            </w:r>
          </w:p>
        </w:tc>
        <w:tc>
          <w:tcPr>
            <w:tcW w:w="1208" w:type="dxa"/>
            <w:vAlign w:val="center"/>
          </w:tcPr>
          <w:p>
            <w:pPr>
              <w:tabs>
                <w:tab w:val="left" w:pos="900"/>
              </w:tabs>
              <w:snapToGrid w:val="0"/>
              <w:jc w:val="center"/>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13767129618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jc w:val="center"/>
              <w:rPr>
                <w:rFonts w:ascii="Arial" w:hAnsi="Arial" w:cs="黑体"/>
                <w:bCs/>
                <w:color w:val="auto"/>
                <w:sz w:val="18"/>
                <w:szCs w:val="18"/>
                <w:highlight w:val="none"/>
              </w:rPr>
            </w:pPr>
            <w:r>
              <w:rPr>
                <w:rFonts w:hint="eastAsia" w:ascii="Arial" w:hAnsi="Arial" w:cs="黑体"/>
                <w:bCs/>
                <w:color w:val="auto"/>
                <w:sz w:val="18"/>
                <w:szCs w:val="18"/>
                <w:highlight w:val="none"/>
              </w:rPr>
              <w:t>3</w:t>
            </w:r>
          </w:p>
        </w:tc>
        <w:tc>
          <w:tcPr>
            <w:tcW w:w="611" w:type="dxa"/>
            <w:vAlign w:val="center"/>
          </w:tcPr>
          <w:p>
            <w:pPr>
              <w:tabs>
                <w:tab w:val="left" w:pos="900"/>
              </w:tabs>
              <w:snapToGrid w:val="0"/>
              <w:jc w:val="center"/>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王珊</w:t>
            </w:r>
          </w:p>
        </w:tc>
        <w:tc>
          <w:tcPr>
            <w:tcW w:w="2534" w:type="dxa"/>
            <w:vAlign w:val="center"/>
          </w:tcPr>
          <w:p>
            <w:pPr>
              <w:tabs>
                <w:tab w:val="left" w:pos="900"/>
              </w:tabs>
              <w:snapToGrid w:val="0"/>
              <w:jc w:val="center"/>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江西工业贸易职业技术学院</w:t>
            </w:r>
          </w:p>
        </w:tc>
        <w:tc>
          <w:tcPr>
            <w:tcW w:w="950" w:type="dxa"/>
            <w:vAlign w:val="center"/>
          </w:tcPr>
          <w:p>
            <w:pPr>
              <w:tabs>
                <w:tab w:val="left" w:pos="900"/>
              </w:tabs>
              <w:snapToGrid w:val="0"/>
              <w:jc w:val="center"/>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讲师、工程师</w:t>
            </w:r>
          </w:p>
        </w:tc>
        <w:tc>
          <w:tcPr>
            <w:tcW w:w="866" w:type="dxa"/>
            <w:vAlign w:val="center"/>
          </w:tcPr>
          <w:p>
            <w:pPr>
              <w:jc w:val="center"/>
              <w:rPr>
                <w:rFonts w:ascii="宋体" w:hAnsi="宋体" w:eastAsia="宋体" w:cs="宋体"/>
                <w:color w:val="auto"/>
                <w:sz w:val="18"/>
                <w:szCs w:val="18"/>
                <w:highlight w:val="none"/>
              </w:rPr>
            </w:pPr>
            <w:r>
              <w:rPr>
                <w:rFonts w:hint="eastAsia" w:ascii="宋体" w:hAnsi="宋体" w:eastAsia="宋体" w:cs="宋体"/>
                <w:bCs/>
                <w:color w:val="auto"/>
                <w:sz w:val="18"/>
                <w:szCs w:val="18"/>
                <w:highlight w:val="none"/>
              </w:rPr>
              <w:t>教研室主任</w:t>
            </w:r>
          </w:p>
        </w:tc>
        <w:tc>
          <w:tcPr>
            <w:tcW w:w="800" w:type="dxa"/>
            <w:vAlign w:val="center"/>
          </w:tcPr>
          <w:p>
            <w:pPr>
              <w:tabs>
                <w:tab w:val="left" w:pos="900"/>
              </w:tabs>
              <w:snapToGrid w:val="0"/>
              <w:jc w:val="center"/>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委员</w:t>
            </w:r>
          </w:p>
        </w:tc>
        <w:tc>
          <w:tcPr>
            <w:tcW w:w="1684" w:type="dxa"/>
            <w:vAlign w:val="center"/>
          </w:tcPr>
          <w:p>
            <w:pPr>
              <w:tabs>
                <w:tab w:val="left" w:pos="900"/>
              </w:tabs>
              <w:snapToGrid w:val="0"/>
              <w:jc w:val="center"/>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605851656@qq.com</w:t>
            </w:r>
          </w:p>
        </w:tc>
        <w:tc>
          <w:tcPr>
            <w:tcW w:w="1208" w:type="dxa"/>
            <w:vAlign w:val="center"/>
          </w:tcPr>
          <w:p>
            <w:pPr>
              <w:tabs>
                <w:tab w:val="left" w:pos="900"/>
              </w:tabs>
              <w:snapToGrid w:val="0"/>
              <w:jc w:val="center"/>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18867101969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jc w:val="center"/>
              <w:rPr>
                <w:rFonts w:hint="eastAsia" w:ascii="Arial" w:hAnsi="Arial" w:eastAsia="@仿宋_GB2312" w:cs="黑体"/>
                <w:bCs/>
                <w:color w:val="auto"/>
                <w:sz w:val="18"/>
                <w:szCs w:val="18"/>
                <w:highlight w:val="none"/>
                <w:lang w:val="en-US" w:eastAsia="zh-CN"/>
              </w:rPr>
            </w:pPr>
            <w:r>
              <w:rPr>
                <w:rFonts w:hint="eastAsia" w:ascii="Arial" w:hAnsi="Arial" w:cs="黑体"/>
                <w:bCs/>
                <w:color w:val="000000"/>
                <w:sz w:val="18"/>
                <w:szCs w:val="18"/>
              </w:rPr>
              <w:t>4</w:t>
            </w:r>
          </w:p>
        </w:tc>
        <w:tc>
          <w:tcPr>
            <w:tcW w:w="611" w:type="dxa"/>
            <w:vAlign w:val="center"/>
          </w:tcPr>
          <w:p>
            <w:pPr>
              <w:tabs>
                <w:tab w:val="left" w:pos="900"/>
              </w:tabs>
              <w:snapToGrid w:val="0"/>
              <w:jc w:val="center"/>
              <w:rPr>
                <w:rFonts w:hint="eastAsia" w:ascii="宋体" w:hAnsi="宋体" w:eastAsia="宋体" w:cs="宋体"/>
                <w:bCs/>
                <w:color w:val="auto"/>
                <w:sz w:val="18"/>
                <w:szCs w:val="18"/>
                <w:highlight w:val="none"/>
              </w:rPr>
            </w:pPr>
            <w:r>
              <w:rPr>
                <w:rFonts w:hint="eastAsia" w:ascii="宋体" w:hAnsi="宋体" w:eastAsia="宋体" w:cs="宋体"/>
                <w:bCs/>
                <w:color w:val="000000"/>
                <w:sz w:val="18"/>
                <w:szCs w:val="18"/>
              </w:rPr>
              <w:t>周静</w:t>
            </w:r>
          </w:p>
        </w:tc>
        <w:tc>
          <w:tcPr>
            <w:tcW w:w="2534" w:type="dxa"/>
            <w:vAlign w:val="center"/>
          </w:tcPr>
          <w:p>
            <w:pPr>
              <w:tabs>
                <w:tab w:val="left" w:pos="900"/>
              </w:tabs>
              <w:snapToGrid w:val="0"/>
              <w:jc w:val="center"/>
              <w:rPr>
                <w:rFonts w:hint="eastAsia" w:ascii="宋体" w:hAnsi="宋体" w:eastAsia="宋体" w:cs="宋体"/>
                <w:bCs/>
                <w:color w:val="auto"/>
                <w:sz w:val="18"/>
                <w:szCs w:val="18"/>
                <w:highlight w:val="none"/>
              </w:rPr>
            </w:pPr>
            <w:r>
              <w:rPr>
                <w:rFonts w:hint="eastAsia" w:ascii="宋体" w:hAnsi="宋体" w:eastAsia="宋体" w:cs="宋体"/>
                <w:bCs/>
                <w:color w:val="000000"/>
                <w:sz w:val="18"/>
                <w:szCs w:val="18"/>
              </w:rPr>
              <w:t>鹏博士电信传媒集团股份有限公司上海分公司</w:t>
            </w:r>
          </w:p>
        </w:tc>
        <w:tc>
          <w:tcPr>
            <w:tcW w:w="950" w:type="dxa"/>
            <w:vAlign w:val="center"/>
          </w:tcPr>
          <w:p>
            <w:pPr>
              <w:tabs>
                <w:tab w:val="left" w:pos="900"/>
              </w:tabs>
              <w:snapToGrid w:val="0"/>
              <w:jc w:val="center"/>
              <w:rPr>
                <w:rFonts w:hint="eastAsia" w:ascii="宋体" w:hAnsi="宋体" w:eastAsia="宋体" w:cs="宋体"/>
                <w:bCs/>
                <w:color w:val="auto"/>
                <w:sz w:val="18"/>
                <w:szCs w:val="18"/>
                <w:highlight w:val="none"/>
              </w:rPr>
            </w:pPr>
            <w:r>
              <w:rPr>
                <w:rFonts w:hint="eastAsia" w:ascii="宋体" w:hAnsi="宋体" w:eastAsia="宋体" w:cs="宋体"/>
                <w:bCs/>
                <w:color w:val="000000"/>
                <w:sz w:val="18"/>
                <w:szCs w:val="18"/>
              </w:rPr>
              <w:t>工程师</w:t>
            </w:r>
          </w:p>
        </w:tc>
        <w:tc>
          <w:tcPr>
            <w:tcW w:w="866" w:type="dxa"/>
            <w:vAlign w:val="center"/>
          </w:tcPr>
          <w:p>
            <w:pPr>
              <w:tabs>
                <w:tab w:val="left" w:pos="900"/>
              </w:tabs>
              <w:snapToGrid w:val="0"/>
              <w:jc w:val="center"/>
              <w:rPr>
                <w:rFonts w:hint="eastAsia" w:ascii="宋体" w:hAnsi="宋体" w:eastAsia="宋体" w:cs="宋体"/>
                <w:bCs/>
                <w:color w:val="auto"/>
                <w:sz w:val="18"/>
                <w:szCs w:val="18"/>
                <w:highlight w:val="none"/>
              </w:rPr>
            </w:pPr>
            <w:r>
              <w:rPr>
                <w:rFonts w:hint="eastAsia" w:ascii="宋体" w:hAnsi="宋体" w:eastAsia="宋体" w:cs="宋体"/>
                <w:bCs/>
                <w:color w:val="000000"/>
                <w:sz w:val="18"/>
                <w:szCs w:val="18"/>
              </w:rPr>
              <w:t>经理</w:t>
            </w:r>
          </w:p>
        </w:tc>
        <w:tc>
          <w:tcPr>
            <w:tcW w:w="800" w:type="dxa"/>
            <w:vAlign w:val="center"/>
          </w:tcPr>
          <w:p>
            <w:pPr>
              <w:tabs>
                <w:tab w:val="left" w:pos="900"/>
              </w:tabs>
              <w:snapToGrid w:val="0"/>
              <w:jc w:val="center"/>
              <w:rPr>
                <w:rFonts w:hint="eastAsia" w:ascii="宋体" w:hAnsi="宋体" w:eastAsia="宋体" w:cs="宋体"/>
                <w:bCs/>
                <w:color w:val="auto"/>
                <w:sz w:val="18"/>
                <w:szCs w:val="18"/>
                <w:highlight w:val="none"/>
              </w:rPr>
            </w:pPr>
            <w:r>
              <w:rPr>
                <w:rFonts w:hint="eastAsia" w:ascii="宋体" w:hAnsi="宋体" w:eastAsia="宋体" w:cs="宋体"/>
                <w:bCs/>
                <w:color w:val="000000"/>
                <w:sz w:val="18"/>
                <w:szCs w:val="18"/>
              </w:rPr>
              <w:t>委员</w:t>
            </w:r>
          </w:p>
        </w:tc>
        <w:tc>
          <w:tcPr>
            <w:tcW w:w="1684" w:type="dxa"/>
            <w:vAlign w:val="center"/>
          </w:tcPr>
          <w:p>
            <w:pPr>
              <w:tabs>
                <w:tab w:val="left" w:pos="900"/>
              </w:tabs>
              <w:snapToGrid w:val="0"/>
              <w:jc w:val="center"/>
              <w:rPr>
                <w:rFonts w:hint="eastAsia" w:ascii="宋体" w:hAnsi="宋体" w:eastAsia="宋体" w:cs="宋体"/>
                <w:bCs/>
                <w:color w:val="auto"/>
                <w:sz w:val="18"/>
                <w:szCs w:val="18"/>
                <w:highlight w:val="none"/>
              </w:rPr>
            </w:pPr>
            <w:r>
              <w:rPr>
                <w:rFonts w:hint="eastAsia" w:ascii="宋体" w:hAnsi="宋体" w:eastAsia="宋体" w:cs="宋体"/>
                <w:bCs/>
                <w:color w:val="000000"/>
                <w:sz w:val="18"/>
                <w:szCs w:val="18"/>
              </w:rPr>
              <w:t>12024629@qq.com</w:t>
            </w:r>
          </w:p>
        </w:tc>
        <w:tc>
          <w:tcPr>
            <w:tcW w:w="1208" w:type="dxa"/>
            <w:vAlign w:val="center"/>
          </w:tcPr>
          <w:p>
            <w:pPr>
              <w:tabs>
                <w:tab w:val="left" w:pos="900"/>
              </w:tabs>
              <w:snapToGrid w:val="0"/>
              <w:jc w:val="center"/>
              <w:rPr>
                <w:rFonts w:hint="eastAsia" w:ascii="宋体" w:hAnsi="宋体" w:eastAsia="宋体" w:cs="宋体"/>
                <w:bCs/>
                <w:color w:val="auto"/>
                <w:sz w:val="18"/>
                <w:szCs w:val="18"/>
                <w:highlight w:val="none"/>
              </w:rPr>
            </w:pPr>
            <w:r>
              <w:rPr>
                <w:rFonts w:hint="eastAsia" w:ascii="宋体" w:hAnsi="宋体" w:eastAsia="宋体" w:cs="宋体"/>
                <w:bCs/>
                <w:color w:val="000000"/>
                <w:sz w:val="18"/>
                <w:szCs w:val="18"/>
              </w:rPr>
              <w:t>13321905295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jc w:val="center"/>
              <w:rPr>
                <w:rFonts w:hint="eastAsia" w:ascii="Arial" w:hAnsi="Arial" w:cs="黑体"/>
                <w:bCs/>
                <w:color w:val="auto"/>
                <w:sz w:val="18"/>
                <w:szCs w:val="18"/>
                <w:highlight w:val="none"/>
              </w:rPr>
            </w:pPr>
            <w:r>
              <w:rPr>
                <w:rFonts w:hint="eastAsia" w:ascii="Arial" w:hAnsi="Arial" w:cs="黑体"/>
                <w:bCs/>
                <w:color w:val="000000"/>
                <w:sz w:val="18"/>
                <w:szCs w:val="18"/>
              </w:rPr>
              <w:t>5</w:t>
            </w:r>
          </w:p>
        </w:tc>
        <w:tc>
          <w:tcPr>
            <w:tcW w:w="611" w:type="dxa"/>
            <w:vAlign w:val="center"/>
          </w:tcPr>
          <w:p>
            <w:pPr>
              <w:tabs>
                <w:tab w:val="left" w:pos="900"/>
              </w:tabs>
              <w:snapToGrid w:val="0"/>
              <w:jc w:val="center"/>
              <w:rPr>
                <w:rFonts w:hint="eastAsia" w:ascii="宋体" w:hAnsi="宋体" w:eastAsia="宋体" w:cs="宋体"/>
                <w:bCs/>
                <w:color w:val="auto"/>
                <w:sz w:val="18"/>
                <w:szCs w:val="18"/>
                <w:highlight w:val="none"/>
              </w:rPr>
            </w:pPr>
            <w:r>
              <w:rPr>
                <w:rFonts w:hint="eastAsia" w:ascii="宋体" w:hAnsi="宋体" w:eastAsia="宋体" w:cs="宋体"/>
                <w:bCs/>
                <w:color w:val="000000"/>
                <w:sz w:val="18"/>
                <w:szCs w:val="18"/>
              </w:rPr>
              <w:t>陶绪洪</w:t>
            </w:r>
          </w:p>
        </w:tc>
        <w:tc>
          <w:tcPr>
            <w:tcW w:w="2534" w:type="dxa"/>
            <w:vAlign w:val="center"/>
          </w:tcPr>
          <w:p>
            <w:pPr>
              <w:tabs>
                <w:tab w:val="left" w:pos="900"/>
              </w:tabs>
              <w:snapToGrid w:val="0"/>
              <w:jc w:val="center"/>
              <w:rPr>
                <w:rFonts w:hint="eastAsia" w:ascii="宋体" w:hAnsi="宋体" w:eastAsia="宋体" w:cs="宋体"/>
                <w:bCs/>
                <w:color w:val="auto"/>
                <w:sz w:val="18"/>
                <w:szCs w:val="18"/>
                <w:highlight w:val="none"/>
              </w:rPr>
            </w:pPr>
            <w:r>
              <w:rPr>
                <w:rFonts w:hint="eastAsia" w:ascii="宋体" w:hAnsi="宋体" w:eastAsia="宋体" w:cs="宋体"/>
                <w:bCs/>
                <w:color w:val="000000"/>
                <w:sz w:val="18"/>
                <w:szCs w:val="18"/>
              </w:rPr>
              <w:t>江西工业贸易职业技术学院</w:t>
            </w:r>
          </w:p>
        </w:tc>
        <w:tc>
          <w:tcPr>
            <w:tcW w:w="950" w:type="dxa"/>
            <w:vAlign w:val="center"/>
          </w:tcPr>
          <w:p>
            <w:pPr>
              <w:tabs>
                <w:tab w:val="left" w:pos="900"/>
              </w:tabs>
              <w:snapToGrid w:val="0"/>
              <w:jc w:val="center"/>
              <w:rPr>
                <w:rFonts w:hint="eastAsia" w:ascii="宋体" w:hAnsi="宋体" w:eastAsia="宋体" w:cs="宋体"/>
                <w:bCs/>
                <w:color w:val="auto"/>
                <w:sz w:val="18"/>
                <w:szCs w:val="18"/>
                <w:highlight w:val="none"/>
              </w:rPr>
            </w:pPr>
            <w:r>
              <w:rPr>
                <w:rFonts w:hint="eastAsia" w:ascii="宋体" w:hAnsi="宋体" w:eastAsia="宋体" w:cs="宋体"/>
                <w:bCs/>
                <w:color w:val="000000"/>
                <w:sz w:val="18"/>
                <w:szCs w:val="18"/>
              </w:rPr>
              <w:t>副教授、工程师</w:t>
            </w:r>
          </w:p>
        </w:tc>
        <w:tc>
          <w:tcPr>
            <w:tcW w:w="866" w:type="dxa"/>
            <w:vAlign w:val="center"/>
          </w:tcPr>
          <w:p>
            <w:pPr>
              <w:jc w:val="center"/>
              <w:rPr>
                <w:rFonts w:hint="eastAsia" w:ascii="宋体" w:hAnsi="宋体" w:eastAsia="宋体" w:cs="宋体"/>
                <w:bCs/>
                <w:color w:val="auto"/>
                <w:sz w:val="18"/>
                <w:szCs w:val="18"/>
                <w:highlight w:val="none"/>
              </w:rPr>
            </w:pPr>
            <w:r>
              <w:rPr>
                <w:rFonts w:hint="eastAsia" w:ascii="宋体" w:hAnsi="宋体" w:eastAsia="宋体" w:cs="宋体"/>
                <w:color w:val="000000"/>
                <w:sz w:val="18"/>
                <w:szCs w:val="18"/>
              </w:rPr>
              <w:t>教师</w:t>
            </w:r>
          </w:p>
        </w:tc>
        <w:tc>
          <w:tcPr>
            <w:tcW w:w="800" w:type="dxa"/>
            <w:vAlign w:val="center"/>
          </w:tcPr>
          <w:p>
            <w:pPr>
              <w:tabs>
                <w:tab w:val="left" w:pos="900"/>
              </w:tabs>
              <w:snapToGrid w:val="0"/>
              <w:jc w:val="center"/>
              <w:rPr>
                <w:rFonts w:hint="eastAsia" w:ascii="宋体" w:hAnsi="宋体" w:eastAsia="宋体" w:cs="宋体"/>
                <w:bCs/>
                <w:color w:val="auto"/>
                <w:sz w:val="18"/>
                <w:szCs w:val="18"/>
                <w:highlight w:val="none"/>
              </w:rPr>
            </w:pPr>
            <w:r>
              <w:rPr>
                <w:rFonts w:hint="eastAsia" w:ascii="宋体" w:hAnsi="宋体" w:eastAsia="宋体" w:cs="宋体"/>
                <w:bCs/>
                <w:color w:val="000000"/>
                <w:sz w:val="18"/>
                <w:szCs w:val="18"/>
              </w:rPr>
              <w:t>委员</w:t>
            </w:r>
          </w:p>
        </w:tc>
        <w:tc>
          <w:tcPr>
            <w:tcW w:w="1684" w:type="dxa"/>
            <w:vAlign w:val="center"/>
          </w:tcPr>
          <w:p>
            <w:pPr>
              <w:tabs>
                <w:tab w:val="left" w:pos="900"/>
              </w:tabs>
              <w:snapToGrid w:val="0"/>
              <w:jc w:val="center"/>
              <w:rPr>
                <w:rFonts w:hint="eastAsia" w:ascii="宋体" w:hAnsi="宋体" w:eastAsia="宋体" w:cs="宋体"/>
                <w:bCs/>
                <w:color w:val="auto"/>
                <w:sz w:val="18"/>
                <w:szCs w:val="18"/>
                <w:highlight w:val="none"/>
              </w:rPr>
            </w:pPr>
            <w:r>
              <w:rPr>
                <w:rFonts w:hint="eastAsia" w:ascii="宋体" w:hAnsi="宋体" w:eastAsia="宋体" w:cs="宋体"/>
                <w:bCs/>
                <w:color w:val="000000"/>
                <w:sz w:val="18"/>
                <w:szCs w:val="18"/>
              </w:rPr>
              <w:t>365151728@qq.com</w:t>
            </w:r>
          </w:p>
        </w:tc>
        <w:tc>
          <w:tcPr>
            <w:tcW w:w="1208" w:type="dxa"/>
            <w:vAlign w:val="center"/>
          </w:tcPr>
          <w:p>
            <w:pPr>
              <w:tabs>
                <w:tab w:val="left" w:pos="900"/>
              </w:tabs>
              <w:snapToGrid w:val="0"/>
              <w:jc w:val="center"/>
              <w:rPr>
                <w:rFonts w:hint="eastAsia" w:ascii="宋体" w:hAnsi="宋体" w:eastAsia="宋体" w:cs="宋体"/>
                <w:bCs/>
                <w:color w:val="auto"/>
                <w:sz w:val="18"/>
                <w:szCs w:val="18"/>
                <w:highlight w:val="none"/>
              </w:rPr>
            </w:pPr>
            <w:r>
              <w:rPr>
                <w:rFonts w:hint="eastAsia" w:ascii="宋体" w:hAnsi="宋体" w:eastAsia="宋体" w:cs="宋体"/>
                <w:bCs/>
                <w:color w:val="000000"/>
                <w:sz w:val="18"/>
                <w:szCs w:val="18"/>
              </w:rPr>
              <w:t>13755657598</w:t>
            </w:r>
          </w:p>
        </w:tc>
      </w:tr>
    </w:tbl>
    <w:p>
      <w:pPr>
        <w:rPr>
          <w:rFonts w:ascii="Times New Roman" w:hAnsi="Times New Roman" w:eastAsia="宋体"/>
          <w:color w:val="auto"/>
          <w:highlight w:val="none"/>
        </w:rPr>
      </w:pPr>
    </w:p>
    <w:tbl>
      <w:tblPr>
        <w:tblStyle w:val="13"/>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539"/>
        <w:gridCol w:w="2342"/>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vAlign w:val="center"/>
          </w:tcPr>
          <w:p>
            <w:pPr>
              <w:spacing w:line="480" w:lineRule="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执笔人签名：</w:t>
            </w:r>
          </w:p>
        </w:tc>
        <w:tc>
          <w:tcPr>
            <w:tcW w:w="2539" w:type="dxa"/>
            <w:vAlign w:val="center"/>
          </w:tcPr>
          <w:p>
            <w:pPr>
              <w:spacing w:line="480" w:lineRule="auto"/>
              <w:rPr>
                <w:rFonts w:ascii="Times New Roman" w:hAnsi="Times New Roman" w:eastAsia="宋体"/>
                <w:color w:val="auto"/>
                <w:sz w:val="18"/>
                <w:szCs w:val="18"/>
                <w:highlight w:val="none"/>
              </w:rPr>
            </w:pPr>
            <w:r>
              <w:rPr>
                <w:rFonts w:hint="eastAsia" w:ascii="Times New Roman" w:hAnsi="Times New Roman" w:eastAsia="宋体"/>
                <w:sz w:val="18"/>
                <w:szCs w:val="18"/>
              </w:rPr>
              <w:t>王珊</w:t>
            </w:r>
          </w:p>
        </w:tc>
        <w:tc>
          <w:tcPr>
            <w:tcW w:w="2342" w:type="dxa"/>
            <w:vAlign w:val="center"/>
          </w:tcPr>
          <w:p>
            <w:pPr>
              <w:spacing w:line="480" w:lineRule="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系主任审核：</w:t>
            </w:r>
          </w:p>
        </w:tc>
        <w:tc>
          <w:tcPr>
            <w:tcW w:w="2292" w:type="dxa"/>
            <w:vAlign w:val="center"/>
          </w:tcPr>
          <w:p>
            <w:pPr>
              <w:spacing w:line="480" w:lineRule="auto"/>
              <w:rPr>
                <w:rFonts w:ascii="Times New Roman" w:hAnsi="Times New Roman" w:eastAsia="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vAlign w:val="center"/>
          </w:tcPr>
          <w:p>
            <w:pPr>
              <w:spacing w:line="480" w:lineRule="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参与人员签名：</w:t>
            </w:r>
          </w:p>
        </w:tc>
        <w:tc>
          <w:tcPr>
            <w:tcW w:w="2539" w:type="dxa"/>
            <w:vAlign w:val="center"/>
          </w:tcPr>
          <w:p>
            <w:pPr>
              <w:spacing w:line="480" w:lineRule="auto"/>
              <w:rPr>
                <w:rFonts w:ascii="Times New Roman" w:hAnsi="Times New Roman" w:eastAsia="宋体"/>
                <w:color w:val="auto"/>
                <w:sz w:val="18"/>
                <w:szCs w:val="18"/>
                <w:highlight w:val="none"/>
              </w:rPr>
            </w:pPr>
          </w:p>
        </w:tc>
        <w:tc>
          <w:tcPr>
            <w:tcW w:w="2342" w:type="dxa"/>
            <w:vAlign w:val="center"/>
          </w:tcPr>
          <w:p>
            <w:pPr>
              <w:spacing w:line="480" w:lineRule="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教学管理部门审核：</w:t>
            </w:r>
          </w:p>
        </w:tc>
        <w:tc>
          <w:tcPr>
            <w:tcW w:w="2292" w:type="dxa"/>
            <w:vAlign w:val="center"/>
          </w:tcPr>
          <w:p>
            <w:pPr>
              <w:spacing w:line="480" w:lineRule="auto"/>
              <w:rPr>
                <w:rFonts w:ascii="Times New Roman" w:hAnsi="Times New Roman" w:eastAsia="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069" w:type="dxa"/>
            <w:vAlign w:val="center"/>
          </w:tcPr>
          <w:p>
            <w:pPr>
              <w:spacing w:line="480" w:lineRule="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专业负责人审核：</w:t>
            </w:r>
          </w:p>
        </w:tc>
        <w:tc>
          <w:tcPr>
            <w:tcW w:w="2539" w:type="dxa"/>
            <w:vAlign w:val="center"/>
          </w:tcPr>
          <w:p>
            <w:pPr>
              <w:spacing w:line="480" w:lineRule="auto"/>
              <w:rPr>
                <w:rFonts w:ascii="Times New Roman" w:hAnsi="Times New Roman" w:eastAsia="宋体"/>
                <w:color w:val="auto"/>
                <w:sz w:val="18"/>
                <w:szCs w:val="18"/>
                <w:highlight w:val="none"/>
              </w:rPr>
            </w:pPr>
          </w:p>
        </w:tc>
        <w:tc>
          <w:tcPr>
            <w:tcW w:w="2342" w:type="dxa"/>
            <w:vAlign w:val="center"/>
          </w:tcPr>
          <w:p>
            <w:pPr>
              <w:spacing w:line="480" w:lineRule="auto"/>
              <w:rPr>
                <w:rFonts w:ascii="Times New Roman" w:hAnsi="Times New Roman" w:eastAsia="宋体"/>
                <w:color w:val="auto"/>
                <w:sz w:val="18"/>
                <w:szCs w:val="18"/>
                <w:highlight w:val="none"/>
              </w:rPr>
            </w:pPr>
            <w:r>
              <w:rPr>
                <w:rFonts w:hint="eastAsia" w:ascii="Times New Roman" w:hAnsi="Times New Roman" w:eastAsia="宋体"/>
                <w:color w:val="auto"/>
                <w:sz w:val="18"/>
                <w:szCs w:val="18"/>
                <w:highlight w:val="none"/>
              </w:rPr>
              <w:t>教学副院长审核：</w:t>
            </w:r>
          </w:p>
        </w:tc>
        <w:tc>
          <w:tcPr>
            <w:tcW w:w="2292" w:type="dxa"/>
            <w:vAlign w:val="center"/>
          </w:tcPr>
          <w:p>
            <w:pPr>
              <w:spacing w:line="480" w:lineRule="auto"/>
              <w:rPr>
                <w:rFonts w:ascii="Times New Roman" w:hAnsi="Times New Roman" w:eastAsia="宋体"/>
                <w:color w:val="auto"/>
                <w:sz w:val="18"/>
                <w:szCs w:val="18"/>
                <w:highlight w:val="none"/>
              </w:rPr>
            </w:pPr>
          </w:p>
        </w:tc>
      </w:tr>
    </w:tbl>
    <w:p>
      <w:pPr>
        <w:rPr>
          <w:rFonts w:ascii="Times New Roman" w:hAnsi="Times New Roman" w:eastAsia="宋体"/>
          <w:color w:val="auto"/>
          <w:highlight w:val="none"/>
        </w:rPr>
      </w:pPr>
    </w:p>
    <w:sectPr>
      <w:headerReference r:id="rId3" w:type="default"/>
      <w:footerReference r:id="rId4" w:type="default"/>
      <w:footerReference r:id="rId5" w:type="even"/>
      <w:pgSz w:w="11906" w:h="16838"/>
      <w:pgMar w:top="2098" w:right="1474" w:bottom="1985" w:left="181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34010" cy="172720"/>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34010" cy="17272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- 16 -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3.6pt;width:26.3pt;mso-position-horizontal:outside;mso-position-horizontal-relative:margin;mso-wrap-style:none;z-index:251659264;mso-width-relative:page;mso-height-relative:page;" filled="f" stroked="f" coordsize="21600,21600" o:gfxdata="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jPHdEAAAADAQAADwAAAAAAAAABACAAAAAiAAAAZHJzL2Rv&#10;d25yZXYueG1sUEsBAhQAFAAAAAgAh07iQK79UWQIAgAAAgQAAA4AAAAAAAAAAQAgAAAAIAEAAGRy&#10;cy9lMm9Eb2MueG1sUEsFBgAAAAAGAAYAWQEAAJ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- 16 -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826CA"/>
    <w:multiLevelType w:val="multilevel"/>
    <w:tmpl w:val="1BF826CA"/>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5C8160F"/>
    <w:multiLevelType w:val="multilevel"/>
    <w:tmpl w:val="25C8160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B6F086C"/>
    <w:multiLevelType w:val="multilevel"/>
    <w:tmpl w:val="2B6F086C"/>
    <w:lvl w:ilvl="0" w:tentative="0">
      <w:start w:val="1"/>
      <w:numFmt w:val="decimal"/>
      <w:lvlText w:val="%1."/>
      <w:lvlJc w:val="left"/>
      <w:pPr>
        <w:tabs>
          <w:tab w:val="left" w:pos="1050"/>
        </w:tabs>
        <w:ind w:left="105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4FB35D71"/>
    <w:multiLevelType w:val="multilevel"/>
    <w:tmpl w:val="4FB35D7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57313837"/>
    <w:multiLevelType w:val="singleLevel"/>
    <w:tmpl w:val="57313837"/>
    <w:lvl w:ilvl="0" w:tentative="0">
      <w:start w:val="1"/>
      <w:numFmt w:val="chineseCounting"/>
      <w:suff w:val="nothing"/>
      <w:lvlText w:val="（%1）"/>
      <w:lvlJc w:val="left"/>
    </w:lvl>
  </w:abstractNum>
  <w:abstractNum w:abstractNumId="5">
    <w:nsid w:val="598A8DE9"/>
    <w:multiLevelType w:val="singleLevel"/>
    <w:tmpl w:val="598A8DE9"/>
    <w:lvl w:ilvl="0" w:tentative="0">
      <w:start w:val="1"/>
      <w:numFmt w:val="decimal"/>
      <w:suff w:val="nothing"/>
      <w:lvlText w:val="（%1）"/>
      <w:lvlJc w:val="left"/>
    </w:lvl>
  </w:abstractNum>
  <w:abstractNum w:abstractNumId="6">
    <w:nsid w:val="598D3214"/>
    <w:multiLevelType w:val="singleLevel"/>
    <w:tmpl w:val="598D3214"/>
    <w:lvl w:ilvl="0" w:tentative="0">
      <w:start w:val="1"/>
      <w:numFmt w:val="decimal"/>
      <w:suff w:val="nothing"/>
      <w:lvlText w:val="（%1）"/>
      <w:lvlJc w:val="left"/>
    </w:lvl>
  </w:abstractNum>
  <w:abstractNum w:abstractNumId="7">
    <w:nsid w:val="598D37EE"/>
    <w:multiLevelType w:val="singleLevel"/>
    <w:tmpl w:val="598D37EE"/>
    <w:lvl w:ilvl="0" w:tentative="0">
      <w:start w:val="1"/>
      <w:numFmt w:val="decimal"/>
      <w:suff w:val="nothing"/>
      <w:lvlText w:val="（%1）"/>
      <w:lvlJc w:val="left"/>
    </w:lvl>
  </w:abstractNum>
  <w:abstractNum w:abstractNumId="8">
    <w:nsid w:val="59EF706C"/>
    <w:multiLevelType w:val="multilevel"/>
    <w:tmpl w:val="59EF706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6C8047A8"/>
    <w:multiLevelType w:val="multilevel"/>
    <w:tmpl w:val="6C8047A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2"/>
  </w:num>
  <w:num w:numId="3">
    <w:abstractNumId w:val="9"/>
  </w:num>
  <w:num w:numId="4">
    <w:abstractNumId w:val="1"/>
  </w:num>
  <w:num w:numId="5">
    <w:abstractNumId w:val="0"/>
  </w:num>
  <w:num w:numId="6">
    <w:abstractNumId w:val="8"/>
  </w:num>
  <w:num w:numId="7">
    <w:abstractNumId w:val="3"/>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2ZmM4YmZhYWJhYjAzOGI2ZjJkYjUwZTMzYmE1NmUifQ=="/>
  </w:docVars>
  <w:rsids>
    <w:rsidRoot w:val="00172A27"/>
    <w:rsid w:val="000032DF"/>
    <w:rsid w:val="00004DC1"/>
    <w:rsid w:val="000052E8"/>
    <w:rsid w:val="00005E45"/>
    <w:rsid w:val="000070BA"/>
    <w:rsid w:val="00015A5B"/>
    <w:rsid w:val="00015D16"/>
    <w:rsid w:val="00016979"/>
    <w:rsid w:val="000173DA"/>
    <w:rsid w:val="000207BD"/>
    <w:rsid w:val="00022791"/>
    <w:rsid w:val="000229BE"/>
    <w:rsid w:val="0002512D"/>
    <w:rsid w:val="00032257"/>
    <w:rsid w:val="00034AA9"/>
    <w:rsid w:val="00037F68"/>
    <w:rsid w:val="00044C8E"/>
    <w:rsid w:val="00044DA2"/>
    <w:rsid w:val="00046922"/>
    <w:rsid w:val="00061076"/>
    <w:rsid w:val="000643BF"/>
    <w:rsid w:val="000721FF"/>
    <w:rsid w:val="00077817"/>
    <w:rsid w:val="00077E66"/>
    <w:rsid w:val="00082BA3"/>
    <w:rsid w:val="000A12C1"/>
    <w:rsid w:val="000A2398"/>
    <w:rsid w:val="000A661C"/>
    <w:rsid w:val="000B03FA"/>
    <w:rsid w:val="000B3F48"/>
    <w:rsid w:val="000B7E87"/>
    <w:rsid w:val="000C124E"/>
    <w:rsid w:val="000C2AA2"/>
    <w:rsid w:val="000C548B"/>
    <w:rsid w:val="000D3DEA"/>
    <w:rsid w:val="000D4481"/>
    <w:rsid w:val="000D6A1D"/>
    <w:rsid w:val="000E219F"/>
    <w:rsid w:val="000E42FB"/>
    <w:rsid w:val="000E56C1"/>
    <w:rsid w:val="000E5EA0"/>
    <w:rsid w:val="000E70BC"/>
    <w:rsid w:val="000E7C4B"/>
    <w:rsid w:val="000F1BC0"/>
    <w:rsid w:val="0010506E"/>
    <w:rsid w:val="00106DFC"/>
    <w:rsid w:val="001137AF"/>
    <w:rsid w:val="00123B41"/>
    <w:rsid w:val="00124E1C"/>
    <w:rsid w:val="0012571B"/>
    <w:rsid w:val="00133AAF"/>
    <w:rsid w:val="001460A3"/>
    <w:rsid w:val="0015186A"/>
    <w:rsid w:val="00152BC7"/>
    <w:rsid w:val="00153BB0"/>
    <w:rsid w:val="00160024"/>
    <w:rsid w:val="001621E5"/>
    <w:rsid w:val="00162397"/>
    <w:rsid w:val="0016313D"/>
    <w:rsid w:val="00171919"/>
    <w:rsid w:val="0017280B"/>
    <w:rsid w:val="00172A27"/>
    <w:rsid w:val="001737EC"/>
    <w:rsid w:val="00175F4E"/>
    <w:rsid w:val="0018040A"/>
    <w:rsid w:val="00190AF8"/>
    <w:rsid w:val="00191DD9"/>
    <w:rsid w:val="001972EE"/>
    <w:rsid w:val="001B0328"/>
    <w:rsid w:val="001B2B10"/>
    <w:rsid w:val="001B35D8"/>
    <w:rsid w:val="001B62CB"/>
    <w:rsid w:val="001C4810"/>
    <w:rsid w:val="001C5B12"/>
    <w:rsid w:val="001D27E0"/>
    <w:rsid w:val="001D2FB2"/>
    <w:rsid w:val="001D5318"/>
    <w:rsid w:val="001E4420"/>
    <w:rsid w:val="001E708B"/>
    <w:rsid w:val="00201743"/>
    <w:rsid w:val="0020393C"/>
    <w:rsid w:val="00205C7B"/>
    <w:rsid w:val="002102D2"/>
    <w:rsid w:val="00210DEF"/>
    <w:rsid w:val="00212130"/>
    <w:rsid w:val="002122EA"/>
    <w:rsid w:val="002132A4"/>
    <w:rsid w:val="00215E73"/>
    <w:rsid w:val="00216B50"/>
    <w:rsid w:val="00225D36"/>
    <w:rsid w:val="00230702"/>
    <w:rsid w:val="002403D2"/>
    <w:rsid w:val="002426D1"/>
    <w:rsid w:val="0024290C"/>
    <w:rsid w:val="00245DFE"/>
    <w:rsid w:val="00250743"/>
    <w:rsid w:val="00253DEB"/>
    <w:rsid w:val="00254601"/>
    <w:rsid w:val="00254F66"/>
    <w:rsid w:val="002605AA"/>
    <w:rsid w:val="00263512"/>
    <w:rsid w:val="00263BC9"/>
    <w:rsid w:val="002828C0"/>
    <w:rsid w:val="0028354D"/>
    <w:rsid w:val="0028433C"/>
    <w:rsid w:val="00294A38"/>
    <w:rsid w:val="00297B63"/>
    <w:rsid w:val="002A3226"/>
    <w:rsid w:val="002A3F76"/>
    <w:rsid w:val="002A500D"/>
    <w:rsid w:val="002A6A1E"/>
    <w:rsid w:val="002B1D68"/>
    <w:rsid w:val="002B5068"/>
    <w:rsid w:val="002B66A0"/>
    <w:rsid w:val="002C2AE6"/>
    <w:rsid w:val="002C44F6"/>
    <w:rsid w:val="002C5925"/>
    <w:rsid w:val="002C5CC4"/>
    <w:rsid w:val="002D0373"/>
    <w:rsid w:val="002D0A09"/>
    <w:rsid w:val="002D6013"/>
    <w:rsid w:val="002D62B2"/>
    <w:rsid w:val="002D7BC9"/>
    <w:rsid w:val="002E0F64"/>
    <w:rsid w:val="002E1C76"/>
    <w:rsid w:val="002F0094"/>
    <w:rsid w:val="002F1984"/>
    <w:rsid w:val="002F1CA4"/>
    <w:rsid w:val="002F5584"/>
    <w:rsid w:val="003031F2"/>
    <w:rsid w:val="003045F4"/>
    <w:rsid w:val="00305AE0"/>
    <w:rsid w:val="003061B6"/>
    <w:rsid w:val="003078A6"/>
    <w:rsid w:val="00310D1B"/>
    <w:rsid w:val="0031408E"/>
    <w:rsid w:val="00315D30"/>
    <w:rsid w:val="003177DD"/>
    <w:rsid w:val="00317EA8"/>
    <w:rsid w:val="003219C3"/>
    <w:rsid w:val="00323368"/>
    <w:rsid w:val="003252C7"/>
    <w:rsid w:val="003265CE"/>
    <w:rsid w:val="00326AE7"/>
    <w:rsid w:val="00327CD7"/>
    <w:rsid w:val="003315FA"/>
    <w:rsid w:val="00333E33"/>
    <w:rsid w:val="003467E1"/>
    <w:rsid w:val="00347322"/>
    <w:rsid w:val="0035022B"/>
    <w:rsid w:val="0035511C"/>
    <w:rsid w:val="0035700C"/>
    <w:rsid w:val="0036052B"/>
    <w:rsid w:val="00360B83"/>
    <w:rsid w:val="003754C4"/>
    <w:rsid w:val="003777F6"/>
    <w:rsid w:val="003778C6"/>
    <w:rsid w:val="00381E3A"/>
    <w:rsid w:val="00382725"/>
    <w:rsid w:val="00394D6D"/>
    <w:rsid w:val="00396C91"/>
    <w:rsid w:val="00397EA2"/>
    <w:rsid w:val="003A0661"/>
    <w:rsid w:val="003A644B"/>
    <w:rsid w:val="003B1CD7"/>
    <w:rsid w:val="003C4474"/>
    <w:rsid w:val="003D5C9A"/>
    <w:rsid w:val="003D7F72"/>
    <w:rsid w:val="003E3774"/>
    <w:rsid w:val="003E60FE"/>
    <w:rsid w:val="003E70B3"/>
    <w:rsid w:val="003F44A8"/>
    <w:rsid w:val="003F47B0"/>
    <w:rsid w:val="003F6869"/>
    <w:rsid w:val="003F73E6"/>
    <w:rsid w:val="004019AA"/>
    <w:rsid w:val="00405019"/>
    <w:rsid w:val="004058A7"/>
    <w:rsid w:val="00407BB0"/>
    <w:rsid w:val="00411A54"/>
    <w:rsid w:val="00423849"/>
    <w:rsid w:val="00423BC9"/>
    <w:rsid w:val="004261CD"/>
    <w:rsid w:val="004266A9"/>
    <w:rsid w:val="00433EF6"/>
    <w:rsid w:val="00437A75"/>
    <w:rsid w:val="00437BB8"/>
    <w:rsid w:val="004413EC"/>
    <w:rsid w:val="00441FCE"/>
    <w:rsid w:val="0044513F"/>
    <w:rsid w:val="00455CFF"/>
    <w:rsid w:val="00463247"/>
    <w:rsid w:val="004753BF"/>
    <w:rsid w:val="00480902"/>
    <w:rsid w:val="00481E7A"/>
    <w:rsid w:val="00483B97"/>
    <w:rsid w:val="00483F86"/>
    <w:rsid w:val="004854A3"/>
    <w:rsid w:val="004875B1"/>
    <w:rsid w:val="00497171"/>
    <w:rsid w:val="004974E8"/>
    <w:rsid w:val="004A13E3"/>
    <w:rsid w:val="004A1F83"/>
    <w:rsid w:val="004A744D"/>
    <w:rsid w:val="004B3088"/>
    <w:rsid w:val="004C1285"/>
    <w:rsid w:val="004C1DC4"/>
    <w:rsid w:val="004C333E"/>
    <w:rsid w:val="004C360E"/>
    <w:rsid w:val="004C563F"/>
    <w:rsid w:val="004C7A72"/>
    <w:rsid w:val="004D24EE"/>
    <w:rsid w:val="004D5154"/>
    <w:rsid w:val="004E26F8"/>
    <w:rsid w:val="004E4B84"/>
    <w:rsid w:val="004E5DFB"/>
    <w:rsid w:val="004E640D"/>
    <w:rsid w:val="004F3B8B"/>
    <w:rsid w:val="005010EE"/>
    <w:rsid w:val="0050219D"/>
    <w:rsid w:val="00502F72"/>
    <w:rsid w:val="00506C1E"/>
    <w:rsid w:val="00513AF2"/>
    <w:rsid w:val="00515A6C"/>
    <w:rsid w:val="00521287"/>
    <w:rsid w:val="00522DD7"/>
    <w:rsid w:val="00526680"/>
    <w:rsid w:val="00527FDC"/>
    <w:rsid w:val="0053694F"/>
    <w:rsid w:val="00537509"/>
    <w:rsid w:val="00546C76"/>
    <w:rsid w:val="00557A19"/>
    <w:rsid w:val="00562E0B"/>
    <w:rsid w:val="00566259"/>
    <w:rsid w:val="00572D46"/>
    <w:rsid w:val="00574BAB"/>
    <w:rsid w:val="00575CEF"/>
    <w:rsid w:val="00576F98"/>
    <w:rsid w:val="00577DDF"/>
    <w:rsid w:val="00582387"/>
    <w:rsid w:val="0058247E"/>
    <w:rsid w:val="00583D00"/>
    <w:rsid w:val="0058523E"/>
    <w:rsid w:val="005922E3"/>
    <w:rsid w:val="005930D7"/>
    <w:rsid w:val="0059374E"/>
    <w:rsid w:val="0059538B"/>
    <w:rsid w:val="005956AB"/>
    <w:rsid w:val="005A00FF"/>
    <w:rsid w:val="005A33B0"/>
    <w:rsid w:val="005A3B3E"/>
    <w:rsid w:val="005A6934"/>
    <w:rsid w:val="005B79B5"/>
    <w:rsid w:val="005C38B8"/>
    <w:rsid w:val="005D0BC0"/>
    <w:rsid w:val="005D23F9"/>
    <w:rsid w:val="005D2A09"/>
    <w:rsid w:val="005E02F9"/>
    <w:rsid w:val="005E0FFA"/>
    <w:rsid w:val="005E2E98"/>
    <w:rsid w:val="005E3704"/>
    <w:rsid w:val="005E54FB"/>
    <w:rsid w:val="005E7D91"/>
    <w:rsid w:val="005F0296"/>
    <w:rsid w:val="005F4ED7"/>
    <w:rsid w:val="005F7BE1"/>
    <w:rsid w:val="005F7FD6"/>
    <w:rsid w:val="006016F1"/>
    <w:rsid w:val="0060279E"/>
    <w:rsid w:val="00602FCF"/>
    <w:rsid w:val="00607431"/>
    <w:rsid w:val="00611935"/>
    <w:rsid w:val="00611E07"/>
    <w:rsid w:val="0061544C"/>
    <w:rsid w:val="00617D2B"/>
    <w:rsid w:val="00620D01"/>
    <w:rsid w:val="00620F6F"/>
    <w:rsid w:val="00626A53"/>
    <w:rsid w:val="006273CE"/>
    <w:rsid w:val="00630AAB"/>
    <w:rsid w:val="00630DFE"/>
    <w:rsid w:val="0063122C"/>
    <w:rsid w:val="006334A0"/>
    <w:rsid w:val="006355A0"/>
    <w:rsid w:val="006373ED"/>
    <w:rsid w:val="00637D02"/>
    <w:rsid w:val="00657C25"/>
    <w:rsid w:val="00662D56"/>
    <w:rsid w:val="00670CDE"/>
    <w:rsid w:val="0068260C"/>
    <w:rsid w:val="0068407D"/>
    <w:rsid w:val="00687EA4"/>
    <w:rsid w:val="006946D1"/>
    <w:rsid w:val="006949B9"/>
    <w:rsid w:val="00695BA7"/>
    <w:rsid w:val="00697E2B"/>
    <w:rsid w:val="006A0BFB"/>
    <w:rsid w:val="006A22DD"/>
    <w:rsid w:val="006A4488"/>
    <w:rsid w:val="006A4EC0"/>
    <w:rsid w:val="006A5D80"/>
    <w:rsid w:val="006B6E4C"/>
    <w:rsid w:val="006C1842"/>
    <w:rsid w:val="006C1DC2"/>
    <w:rsid w:val="006C3488"/>
    <w:rsid w:val="006C3E85"/>
    <w:rsid w:val="006C448B"/>
    <w:rsid w:val="006C4AC3"/>
    <w:rsid w:val="006D26CB"/>
    <w:rsid w:val="006D308F"/>
    <w:rsid w:val="006D42C8"/>
    <w:rsid w:val="006D6348"/>
    <w:rsid w:val="006E6A69"/>
    <w:rsid w:val="006F066A"/>
    <w:rsid w:val="006F21A5"/>
    <w:rsid w:val="006F5DA3"/>
    <w:rsid w:val="00700B97"/>
    <w:rsid w:val="00711648"/>
    <w:rsid w:val="00713068"/>
    <w:rsid w:val="00716EAB"/>
    <w:rsid w:val="00722200"/>
    <w:rsid w:val="0072316A"/>
    <w:rsid w:val="007250EA"/>
    <w:rsid w:val="007272E7"/>
    <w:rsid w:val="00740F31"/>
    <w:rsid w:val="00747CD0"/>
    <w:rsid w:val="00750275"/>
    <w:rsid w:val="00752B3D"/>
    <w:rsid w:val="00754547"/>
    <w:rsid w:val="0075554C"/>
    <w:rsid w:val="007572F7"/>
    <w:rsid w:val="00762A5B"/>
    <w:rsid w:val="007636E6"/>
    <w:rsid w:val="0076567C"/>
    <w:rsid w:val="0076625A"/>
    <w:rsid w:val="00766B03"/>
    <w:rsid w:val="00767561"/>
    <w:rsid w:val="007677B2"/>
    <w:rsid w:val="007722E5"/>
    <w:rsid w:val="00772622"/>
    <w:rsid w:val="00773F7D"/>
    <w:rsid w:val="007767A0"/>
    <w:rsid w:val="007854E8"/>
    <w:rsid w:val="00792C6F"/>
    <w:rsid w:val="0079440B"/>
    <w:rsid w:val="007A4590"/>
    <w:rsid w:val="007B14AB"/>
    <w:rsid w:val="007B4A6B"/>
    <w:rsid w:val="007B67D1"/>
    <w:rsid w:val="007B7438"/>
    <w:rsid w:val="007C1BFB"/>
    <w:rsid w:val="007C45C5"/>
    <w:rsid w:val="007C73A0"/>
    <w:rsid w:val="007D035A"/>
    <w:rsid w:val="007E2BA4"/>
    <w:rsid w:val="007E5672"/>
    <w:rsid w:val="007E68E6"/>
    <w:rsid w:val="007F1AD4"/>
    <w:rsid w:val="007F5415"/>
    <w:rsid w:val="00803B57"/>
    <w:rsid w:val="0080656A"/>
    <w:rsid w:val="008074CE"/>
    <w:rsid w:val="00807FC7"/>
    <w:rsid w:val="008120DC"/>
    <w:rsid w:val="008136D6"/>
    <w:rsid w:val="008157D9"/>
    <w:rsid w:val="008165F8"/>
    <w:rsid w:val="00817F8A"/>
    <w:rsid w:val="008205BE"/>
    <w:rsid w:val="00821363"/>
    <w:rsid w:val="00824C6F"/>
    <w:rsid w:val="00825406"/>
    <w:rsid w:val="00834495"/>
    <w:rsid w:val="00841531"/>
    <w:rsid w:val="008418D9"/>
    <w:rsid w:val="0084206E"/>
    <w:rsid w:val="0084284B"/>
    <w:rsid w:val="00845EC0"/>
    <w:rsid w:val="0084642A"/>
    <w:rsid w:val="008535F2"/>
    <w:rsid w:val="00854989"/>
    <w:rsid w:val="00854F34"/>
    <w:rsid w:val="008575D1"/>
    <w:rsid w:val="00864224"/>
    <w:rsid w:val="0086492B"/>
    <w:rsid w:val="008674DC"/>
    <w:rsid w:val="00870797"/>
    <w:rsid w:val="008725A9"/>
    <w:rsid w:val="008728DC"/>
    <w:rsid w:val="00873779"/>
    <w:rsid w:val="00873E2E"/>
    <w:rsid w:val="0087697C"/>
    <w:rsid w:val="0089321E"/>
    <w:rsid w:val="008966CF"/>
    <w:rsid w:val="0089779F"/>
    <w:rsid w:val="008A2254"/>
    <w:rsid w:val="008A26A2"/>
    <w:rsid w:val="008A2A07"/>
    <w:rsid w:val="008A52AC"/>
    <w:rsid w:val="008B0E7C"/>
    <w:rsid w:val="008B2640"/>
    <w:rsid w:val="008B3332"/>
    <w:rsid w:val="008B39F3"/>
    <w:rsid w:val="008B4DD4"/>
    <w:rsid w:val="008B6D08"/>
    <w:rsid w:val="008C13E8"/>
    <w:rsid w:val="008C2B1E"/>
    <w:rsid w:val="008C51E9"/>
    <w:rsid w:val="008C6A9E"/>
    <w:rsid w:val="008E46BA"/>
    <w:rsid w:val="008F5C26"/>
    <w:rsid w:val="009000EE"/>
    <w:rsid w:val="009001F1"/>
    <w:rsid w:val="009074AC"/>
    <w:rsid w:val="00907537"/>
    <w:rsid w:val="00914542"/>
    <w:rsid w:val="00914A96"/>
    <w:rsid w:val="009175B0"/>
    <w:rsid w:val="009179F5"/>
    <w:rsid w:val="00921BB2"/>
    <w:rsid w:val="00922341"/>
    <w:rsid w:val="00922DB0"/>
    <w:rsid w:val="00935212"/>
    <w:rsid w:val="00937FCB"/>
    <w:rsid w:val="00941CE0"/>
    <w:rsid w:val="00952845"/>
    <w:rsid w:val="00960BEB"/>
    <w:rsid w:val="00962C9B"/>
    <w:rsid w:val="00970968"/>
    <w:rsid w:val="00972EAA"/>
    <w:rsid w:val="00974DD2"/>
    <w:rsid w:val="00977128"/>
    <w:rsid w:val="0098303A"/>
    <w:rsid w:val="00983348"/>
    <w:rsid w:val="0098388D"/>
    <w:rsid w:val="0098558E"/>
    <w:rsid w:val="00987F13"/>
    <w:rsid w:val="00990C96"/>
    <w:rsid w:val="00990FAC"/>
    <w:rsid w:val="00994C86"/>
    <w:rsid w:val="009A182F"/>
    <w:rsid w:val="009B1E25"/>
    <w:rsid w:val="009B1EB8"/>
    <w:rsid w:val="009B5170"/>
    <w:rsid w:val="009B56F0"/>
    <w:rsid w:val="009C6210"/>
    <w:rsid w:val="009D0F41"/>
    <w:rsid w:val="009D17A0"/>
    <w:rsid w:val="009D2921"/>
    <w:rsid w:val="009D3E98"/>
    <w:rsid w:val="009D4541"/>
    <w:rsid w:val="009D5A67"/>
    <w:rsid w:val="009D6BDB"/>
    <w:rsid w:val="009E396B"/>
    <w:rsid w:val="009E4BEA"/>
    <w:rsid w:val="009E4C6F"/>
    <w:rsid w:val="009E730E"/>
    <w:rsid w:val="009E76AC"/>
    <w:rsid w:val="009F340B"/>
    <w:rsid w:val="009F4602"/>
    <w:rsid w:val="009F4B1E"/>
    <w:rsid w:val="00A03490"/>
    <w:rsid w:val="00A054A1"/>
    <w:rsid w:val="00A05E58"/>
    <w:rsid w:val="00A1184E"/>
    <w:rsid w:val="00A15C5A"/>
    <w:rsid w:val="00A269D7"/>
    <w:rsid w:val="00A27C2E"/>
    <w:rsid w:val="00A403EA"/>
    <w:rsid w:val="00A41688"/>
    <w:rsid w:val="00A41F02"/>
    <w:rsid w:val="00A441F1"/>
    <w:rsid w:val="00A469C4"/>
    <w:rsid w:val="00A51C8F"/>
    <w:rsid w:val="00A5629A"/>
    <w:rsid w:val="00A612CD"/>
    <w:rsid w:val="00A63177"/>
    <w:rsid w:val="00A64DE7"/>
    <w:rsid w:val="00A7259A"/>
    <w:rsid w:val="00A729EC"/>
    <w:rsid w:val="00A74531"/>
    <w:rsid w:val="00A80CEB"/>
    <w:rsid w:val="00A8178A"/>
    <w:rsid w:val="00A81F3C"/>
    <w:rsid w:val="00A8351B"/>
    <w:rsid w:val="00A844C5"/>
    <w:rsid w:val="00A904BB"/>
    <w:rsid w:val="00A91E5F"/>
    <w:rsid w:val="00A92CD4"/>
    <w:rsid w:val="00A93116"/>
    <w:rsid w:val="00A9342E"/>
    <w:rsid w:val="00A9472B"/>
    <w:rsid w:val="00A96855"/>
    <w:rsid w:val="00AA3FC4"/>
    <w:rsid w:val="00AA4DA7"/>
    <w:rsid w:val="00AB22AF"/>
    <w:rsid w:val="00AC2897"/>
    <w:rsid w:val="00AC6052"/>
    <w:rsid w:val="00AD1D81"/>
    <w:rsid w:val="00AD3EA0"/>
    <w:rsid w:val="00AE0711"/>
    <w:rsid w:val="00AE2A55"/>
    <w:rsid w:val="00AF688C"/>
    <w:rsid w:val="00B05A73"/>
    <w:rsid w:val="00B063E9"/>
    <w:rsid w:val="00B06873"/>
    <w:rsid w:val="00B06A80"/>
    <w:rsid w:val="00B109BA"/>
    <w:rsid w:val="00B10C51"/>
    <w:rsid w:val="00B1316D"/>
    <w:rsid w:val="00B13429"/>
    <w:rsid w:val="00B1342D"/>
    <w:rsid w:val="00B21F65"/>
    <w:rsid w:val="00B254B0"/>
    <w:rsid w:val="00B2643D"/>
    <w:rsid w:val="00B335DA"/>
    <w:rsid w:val="00B34136"/>
    <w:rsid w:val="00B341FB"/>
    <w:rsid w:val="00B35F65"/>
    <w:rsid w:val="00B36D8D"/>
    <w:rsid w:val="00B377F8"/>
    <w:rsid w:val="00B40C4D"/>
    <w:rsid w:val="00B45AE8"/>
    <w:rsid w:val="00B5044F"/>
    <w:rsid w:val="00B5271D"/>
    <w:rsid w:val="00B60506"/>
    <w:rsid w:val="00B60F54"/>
    <w:rsid w:val="00B6559D"/>
    <w:rsid w:val="00B71A1C"/>
    <w:rsid w:val="00B76FBD"/>
    <w:rsid w:val="00B77284"/>
    <w:rsid w:val="00B77B7A"/>
    <w:rsid w:val="00B836C0"/>
    <w:rsid w:val="00B93683"/>
    <w:rsid w:val="00B9452C"/>
    <w:rsid w:val="00B94F31"/>
    <w:rsid w:val="00B95DD4"/>
    <w:rsid w:val="00BA57C8"/>
    <w:rsid w:val="00BB4078"/>
    <w:rsid w:val="00BC7217"/>
    <w:rsid w:val="00BD0E2D"/>
    <w:rsid w:val="00BD1903"/>
    <w:rsid w:val="00BD4785"/>
    <w:rsid w:val="00BD4F35"/>
    <w:rsid w:val="00BE0147"/>
    <w:rsid w:val="00BF27B2"/>
    <w:rsid w:val="00BF5C25"/>
    <w:rsid w:val="00BF77E0"/>
    <w:rsid w:val="00C0067C"/>
    <w:rsid w:val="00C0435F"/>
    <w:rsid w:val="00C07051"/>
    <w:rsid w:val="00C10603"/>
    <w:rsid w:val="00C15169"/>
    <w:rsid w:val="00C20C09"/>
    <w:rsid w:val="00C3375E"/>
    <w:rsid w:val="00C41B60"/>
    <w:rsid w:val="00C4491B"/>
    <w:rsid w:val="00C453CA"/>
    <w:rsid w:val="00C464B4"/>
    <w:rsid w:val="00C53D85"/>
    <w:rsid w:val="00C54C98"/>
    <w:rsid w:val="00C60ABC"/>
    <w:rsid w:val="00C60DAB"/>
    <w:rsid w:val="00C650D0"/>
    <w:rsid w:val="00C65D03"/>
    <w:rsid w:val="00C70305"/>
    <w:rsid w:val="00C722E8"/>
    <w:rsid w:val="00C75A48"/>
    <w:rsid w:val="00C76FDD"/>
    <w:rsid w:val="00C8297E"/>
    <w:rsid w:val="00C82EB1"/>
    <w:rsid w:val="00C846D0"/>
    <w:rsid w:val="00C85444"/>
    <w:rsid w:val="00C9193F"/>
    <w:rsid w:val="00C92272"/>
    <w:rsid w:val="00C9283C"/>
    <w:rsid w:val="00C9390F"/>
    <w:rsid w:val="00C94636"/>
    <w:rsid w:val="00C962C4"/>
    <w:rsid w:val="00CA4AC2"/>
    <w:rsid w:val="00CA5934"/>
    <w:rsid w:val="00CB3E63"/>
    <w:rsid w:val="00CB4BBD"/>
    <w:rsid w:val="00CB7797"/>
    <w:rsid w:val="00CC053C"/>
    <w:rsid w:val="00CC1E9A"/>
    <w:rsid w:val="00CC5D50"/>
    <w:rsid w:val="00CC71FC"/>
    <w:rsid w:val="00CD0B4B"/>
    <w:rsid w:val="00CD142A"/>
    <w:rsid w:val="00CD3722"/>
    <w:rsid w:val="00CD652F"/>
    <w:rsid w:val="00CE154A"/>
    <w:rsid w:val="00CE3319"/>
    <w:rsid w:val="00CE7F37"/>
    <w:rsid w:val="00CF04C0"/>
    <w:rsid w:val="00CF1E56"/>
    <w:rsid w:val="00CF52E0"/>
    <w:rsid w:val="00CF70DB"/>
    <w:rsid w:val="00D035E4"/>
    <w:rsid w:val="00D07E4B"/>
    <w:rsid w:val="00D1128F"/>
    <w:rsid w:val="00D12520"/>
    <w:rsid w:val="00D12BF8"/>
    <w:rsid w:val="00D13CEA"/>
    <w:rsid w:val="00D22E5C"/>
    <w:rsid w:val="00D23CF1"/>
    <w:rsid w:val="00D245E2"/>
    <w:rsid w:val="00D250E8"/>
    <w:rsid w:val="00D279E5"/>
    <w:rsid w:val="00D33B89"/>
    <w:rsid w:val="00D33E72"/>
    <w:rsid w:val="00D4609D"/>
    <w:rsid w:val="00D4678E"/>
    <w:rsid w:val="00D47157"/>
    <w:rsid w:val="00D50EA3"/>
    <w:rsid w:val="00D5192C"/>
    <w:rsid w:val="00D52145"/>
    <w:rsid w:val="00D55602"/>
    <w:rsid w:val="00D55F17"/>
    <w:rsid w:val="00D605C7"/>
    <w:rsid w:val="00D61279"/>
    <w:rsid w:val="00D63554"/>
    <w:rsid w:val="00D63A0B"/>
    <w:rsid w:val="00D7529D"/>
    <w:rsid w:val="00D75C66"/>
    <w:rsid w:val="00D76949"/>
    <w:rsid w:val="00D76BF9"/>
    <w:rsid w:val="00D770AD"/>
    <w:rsid w:val="00D829CD"/>
    <w:rsid w:val="00D94EB3"/>
    <w:rsid w:val="00D95C30"/>
    <w:rsid w:val="00D9603D"/>
    <w:rsid w:val="00D96088"/>
    <w:rsid w:val="00DA4ABC"/>
    <w:rsid w:val="00DA5C56"/>
    <w:rsid w:val="00DA7C0B"/>
    <w:rsid w:val="00DB7085"/>
    <w:rsid w:val="00DC0341"/>
    <w:rsid w:val="00DC1BA7"/>
    <w:rsid w:val="00DC3BED"/>
    <w:rsid w:val="00DC4E2E"/>
    <w:rsid w:val="00DD5787"/>
    <w:rsid w:val="00DD58D2"/>
    <w:rsid w:val="00DD6E51"/>
    <w:rsid w:val="00DD6FED"/>
    <w:rsid w:val="00DD7CE9"/>
    <w:rsid w:val="00DD7EF9"/>
    <w:rsid w:val="00DF28DB"/>
    <w:rsid w:val="00DF3609"/>
    <w:rsid w:val="00DF3925"/>
    <w:rsid w:val="00DF395C"/>
    <w:rsid w:val="00DF53B5"/>
    <w:rsid w:val="00DF5B7D"/>
    <w:rsid w:val="00DF5B83"/>
    <w:rsid w:val="00E00B4E"/>
    <w:rsid w:val="00E0104C"/>
    <w:rsid w:val="00E15AB8"/>
    <w:rsid w:val="00E16DD7"/>
    <w:rsid w:val="00E21A07"/>
    <w:rsid w:val="00E2356B"/>
    <w:rsid w:val="00E258DE"/>
    <w:rsid w:val="00E30003"/>
    <w:rsid w:val="00E309C3"/>
    <w:rsid w:val="00E32FF7"/>
    <w:rsid w:val="00E342BB"/>
    <w:rsid w:val="00E41637"/>
    <w:rsid w:val="00E4231F"/>
    <w:rsid w:val="00E50B22"/>
    <w:rsid w:val="00E54744"/>
    <w:rsid w:val="00E548A9"/>
    <w:rsid w:val="00E548E3"/>
    <w:rsid w:val="00E55F45"/>
    <w:rsid w:val="00E56EAD"/>
    <w:rsid w:val="00E6100C"/>
    <w:rsid w:val="00E613C3"/>
    <w:rsid w:val="00E6157C"/>
    <w:rsid w:val="00E61B14"/>
    <w:rsid w:val="00E63A26"/>
    <w:rsid w:val="00E63FA0"/>
    <w:rsid w:val="00E66DBC"/>
    <w:rsid w:val="00E72B58"/>
    <w:rsid w:val="00E72C55"/>
    <w:rsid w:val="00E755BC"/>
    <w:rsid w:val="00E7678C"/>
    <w:rsid w:val="00E77E0A"/>
    <w:rsid w:val="00E83A18"/>
    <w:rsid w:val="00E83F78"/>
    <w:rsid w:val="00E8540F"/>
    <w:rsid w:val="00E8691E"/>
    <w:rsid w:val="00E92483"/>
    <w:rsid w:val="00E9348F"/>
    <w:rsid w:val="00EA1282"/>
    <w:rsid w:val="00EA4140"/>
    <w:rsid w:val="00EA5F59"/>
    <w:rsid w:val="00EA685F"/>
    <w:rsid w:val="00EB4FF1"/>
    <w:rsid w:val="00EB5838"/>
    <w:rsid w:val="00EB6821"/>
    <w:rsid w:val="00EC1454"/>
    <w:rsid w:val="00EC2E0B"/>
    <w:rsid w:val="00EC4EBA"/>
    <w:rsid w:val="00ED1EAF"/>
    <w:rsid w:val="00ED4266"/>
    <w:rsid w:val="00ED5986"/>
    <w:rsid w:val="00EE2438"/>
    <w:rsid w:val="00EE60BD"/>
    <w:rsid w:val="00EE6187"/>
    <w:rsid w:val="00EF0A25"/>
    <w:rsid w:val="00EF3DF4"/>
    <w:rsid w:val="00EF4386"/>
    <w:rsid w:val="00EF463E"/>
    <w:rsid w:val="00EF5680"/>
    <w:rsid w:val="00F00EAC"/>
    <w:rsid w:val="00F0193C"/>
    <w:rsid w:val="00F1057B"/>
    <w:rsid w:val="00F10833"/>
    <w:rsid w:val="00F14804"/>
    <w:rsid w:val="00F17EEF"/>
    <w:rsid w:val="00F2341A"/>
    <w:rsid w:val="00F2479E"/>
    <w:rsid w:val="00F27485"/>
    <w:rsid w:val="00F32D2D"/>
    <w:rsid w:val="00F32DCC"/>
    <w:rsid w:val="00F361EA"/>
    <w:rsid w:val="00F371E6"/>
    <w:rsid w:val="00F41074"/>
    <w:rsid w:val="00F4185F"/>
    <w:rsid w:val="00F455C3"/>
    <w:rsid w:val="00F45A2A"/>
    <w:rsid w:val="00F46A29"/>
    <w:rsid w:val="00F61C8C"/>
    <w:rsid w:val="00F64BF6"/>
    <w:rsid w:val="00F64C65"/>
    <w:rsid w:val="00F6546D"/>
    <w:rsid w:val="00F66AAC"/>
    <w:rsid w:val="00F71AEA"/>
    <w:rsid w:val="00F77185"/>
    <w:rsid w:val="00F80665"/>
    <w:rsid w:val="00F81B11"/>
    <w:rsid w:val="00F85AEE"/>
    <w:rsid w:val="00F914FF"/>
    <w:rsid w:val="00F93021"/>
    <w:rsid w:val="00F95852"/>
    <w:rsid w:val="00FA0768"/>
    <w:rsid w:val="00FA27A5"/>
    <w:rsid w:val="00FA460E"/>
    <w:rsid w:val="00FA5384"/>
    <w:rsid w:val="00FB14EE"/>
    <w:rsid w:val="00FB5864"/>
    <w:rsid w:val="00FC0A51"/>
    <w:rsid w:val="00FC164B"/>
    <w:rsid w:val="00FC1E02"/>
    <w:rsid w:val="00FC3344"/>
    <w:rsid w:val="00FC35FA"/>
    <w:rsid w:val="00FD7089"/>
    <w:rsid w:val="00FE101A"/>
    <w:rsid w:val="00FE4326"/>
    <w:rsid w:val="00FE6979"/>
    <w:rsid w:val="00FE7B22"/>
    <w:rsid w:val="00FF3481"/>
    <w:rsid w:val="00FF5EBA"/>
    <w:rsid w:val="00FF64EF"/>
    <w:rsid w:val="012B0DF9"/>
    <w:rsid w:val="01372D63"/>
    <w:rsid w:val="016B1BE3"/>
    <w:rsid w:val="01840DAE"/>
    <w:rsid w:val="018C519F"/>
    <w:rsid w:val="020624CC"/>
    <w:rsid w:val="021332F5"/>
    <w:rsid w:val="02355551"/>
    <w:rsid w:val="025C0F1D"/>
    <w:rsid w:val="025C1DB9"/>
    <w:rsid w:val="026E6F9B"/>
    <w:rsid w:val="028039E0"/>
    <w:rsid w:val="02F456F2"/>
    <w:rsid w:val="03127926"/>
    <w:rsid w:val="031676A0"/>
    <w:rsid w:val="03183BD1"/>
    <w:rsid w:val="03227B53"/>
    <w:rsid w:val="03306F17"/>
    <w:rsid w:val="03B66504"/>
    <w:rsid w:val="04447FB3"/>
    <w:rsid w:val="04736067"/>
    <w:rsid w:val="04781A0B"/>
    <w:rsid w:val="04891E6A"/>
    <w:rsid w:val="049D76C3"/>
    <w:rsid w:val="04E21AF8"/>
    <w:rsid w:val="04EB340E"/>
    <w:rsid w:val="056B42F1"/>
    <w:rsid w:val="057523EE"/>
    <w:rsid w:val="05D816C5"/>
    <w:rsid w:val="05E337FC"/>
    <w:rsid w:val="065843EF"/>
    <w:rsid w:val="06754A8D"/>
    <w:rsid w:val="068B4749"/>
    <w:rsid w:val="075E5DA6"/>
    <w:rsid w:val="07610F29"/>
    <w:rsid w:val="078636E7"/>
    <w:rsid w:val="07C147C6"/>
    <w:rsid w:val="07DB0C2F"/>
    <w:rsid w:val="08A23EAA"/>
    <w:rsid w:val="08A460BD"/>
    <w:rsid w:val="08B872DC"/>
    <w:rsid w:val="08C452ED"/>
    <w:rsid w:val="08DA0EE6"/>
    <w:rsid w:val="09627775"/>
    <w:rsid w:val="096C0084"/>
    <w:rsid w:val="0A907C0E"/>
    <w:rsid w:val="0A945568"/>
    <w:rsid w:val="0AC85185"/>
    <w:rsid w:val="0AFB364D"/>
    <w:rsid w:val="0B12303C"/>
    <w:rsid w:val="0BAA2164"/>
    <w:rsid w:val="0BF409A8"/>
    <w:rsid w:val="0C410AA7"/>
    <w:rsid w:val="0C43782D"/>
    <w:rsid w:val="0C443DDF"/>
    <w:rsid w:val="0C79773A"/>
    <w:rsid w:val="0C836418"/>
    <w:rsid w:val="0C966C8D"/>
    <w:rsid w:val="0CBF7CF5"/>
    <w:rsid w:val="0CC81588"/>
    <w:rsid w:val="0D8E04F1"/>
    <w:rsid w:val="0D9318C9"/>
    <w:rsid w:val="0DCB4504"/>
    <w:rsid w:val="0DE97E98"/>
    <w:rsid w:val="0E050C1A"/>
    <w:rsid w:val="0E0B73DA"/>
    <w:rsid w:val="0E1C36A4"/>
    <w:rsid w:val="0E6A6868"/>
    <w:rsid w:val="0EA40C5D"/>
    <w:rsid w:val="0EAA4EB7"/>
    <w:rsid w:val="0EB6385C"/>
    <w:rsid w:val="0F0405FB"/>
    <w:rsid w:val="0F2C746B"/>
    <w:rsid w:val="0F4B55A7"/>
    <w:rsid w:val="0FB775B8"/>
    <w:rsid w:val="0FC4342B"/>
    <w:rsid w:val="103D5E47"/>
    <w:rsid w:val="106D3263"/>
    <w:rsid w:val="107E5C68"/>
    <w:rsid w:val="10B81EFA"/>
    <w:rsid w:val="116A1D1E"/>
    <w:rsid w:val="11943F5F"/>
    <w:rsid w:val="11A13974"/>
    <w:rsid w:val="11B70679"/>
    <w:rsid w:val="11C12C43"/>
    <w:rsid w:val="11D007C9"/>
    <w:rsid w:val="11F41C82"/>
    <w:rsid w:val="120C2485"/>
    <w:rsid w:val="123231A5"/>
    <w:rsid w:val="124E53A2"/>
    <w:rsid w:val="127001C5"/>
    <w:rsid w:val="127F665A"/>
    <w:rsid w:val="12A165D1"/>
    <w:rsid w:val="12DE3C67"/>
    <w:rsid w:val="13017C0B"/>
    <w:rsid w:val="132135EE"/>
    <w:rsid w:val="138F12B4"/>
    <w:rsid w:val="140C2170"/>
    <w:rsid w:val="1489153B"/>
    <w:rsid w:val="14B20436"/>
    <w:rsid w:val="14DF7205"/>
    <w:rsid w:val="14EE4236"/>
    <w:rsid w:val="150A143D"/>
    <w:rsid w:val="152467AD"/>
    <w:rsid w:val="15723F78"/>
    <w:rsid w:val="15C34AB0"/>
    <w:rsid w:val="15C939AE"/>
    <w:rsid w:val="15F74CE3"/>
    <w:rsid w:val="15F829AC"/>
    <w:rsid w:val="1635647F"/>
    <w:rsid w:val="16636121"/>
    <w:rsid w:val="16822376"/>
    <w:rsid w:val="169D5AA1"/>
    <w:rsid w:val="16E75A7B"/>
    <w:rsid w:val="17497826"/>
    <w:rsid w:val="17C442F0"/>
    <w:rsid w:val="181C187B"/>
    <w:rsid w:val="183D3240"/>
    <w:rsid w:val="183E0A52"/>
    <w:rsid w:val="18403F55"/>
    <w:rsid w:val="184B5B6A"/>
    <w:rsid w:val="184C5682"/>
    <w:rsid w:val="18687698"/>
    <w:rsid w:val="188F4E61"/>
    <w:rsid w:val="18CE5C46"/>
    <w:rsid w:val="191861B7"/>
    <w:rsid w:val="194A7C8B"/>
    <w:rsid w:val="197D395D"/>
    <w:rsid w:val="19B06DE5"/>
    <w:rsid w:val="19EC5296"/>
    <w:rsid w:val="1A0918A1"/>
    <w:rsid w:val="1A140C40"/>
    <w:rsid w:val="1A1D6E85"/>
    <w:rsid w:val="1ACA37CD"/>
    <w:rsid w:val="1AD80112"/>
    <w:rsid w:val="1B4D2040"/>
    <w:rsid w:val="1B574C05"/>
    <w:rsid w:val="1B7F04CE"/>
    <w:rsid w:val="1BE806B2"/>
    <w:rsid w:val="1BF91AF2"/>
    <w:rsid w:val="1C186B24"/>
    <w:rsid w:val="1C296AE9"/>
    <w:rsid w:val="1C2D7127"/>
    <w:rsid w:val="1C312DFB"/>
    <w:rsid w:val="1C33298F"/>
    <w:rsid w:val="1C3404B6"/>
    <w:rsid w:val="1C561E8C"/>
    <w:rsid w:val="1C897A22"/>
    <w:rsid w:val="1C92426F"/>
    <w:rsid w:val="1D237907"/>
    <w:rsid w:val="1D6B3F53"/>
    <w:rsid w:val="1D82517F"/>
    <w:rsid w:val="1D98682D"/>
    <w:rsid w:val="1D990F18"/>
    <w:rsid w:val="1D9D3ED0"/>
    <w:rsid w:val="1DAC73EB"/>
    <w:rsid w:val="1DFE1F43"/>
    <w:rsid w:val="1E20364A"/>
    <w:rsid w:val="1E2A0473"/>
    <w:rsid w:val="1E3246CE"/>
    <w:rsid w:val="1EDA6023"/>
    <w:rsid w:val="1EF04B68"/>
    <w:rsid w:val="1F3F2FBA"/>
    <w:rsid w:val="1F4A3163"/>
    <w:rsid w:val="1F6B25A1"/>
    <w:rsid w:val="1FFC12EA"/>
    <w:rsid w:val="2044711D"/>
    <w:rsid w:val="207422E6"/>
    <w:rsid w:val="20855784"/>
    <w:rsid w:val="209D2661"/>
    <w:rsid w:val="20AB78A8"/>
    <w:rsid w:val="20F65179"/>
    <w:rsid w:val="21836286"/>
    <w:rsid w:val="22177AF6"/>
    <w:rsid w:val="225D0F84"/>
    <w:rsid w:val="2325432C"/>
    <w:rsid w:val="23655450"/>
    <w:rsid w:val="23690A46"/>
    <w:rsid w:val="25B9457A"/>
    <w:rsid w:val="260333D3"/>
    <w:rsid w:val="271839FA"/>
    <w:rsid w:val="27441EF5"/>
    <w:rsid w:val="277B51EB"/>
    <w:rsid w:val="27B1421B"/>
    <w:rsid w:val="27B2482C"/>
    <w:rsid w:val="281C407C"/>
    <w:rsid w:val="286F5EE4"/>
    <w:rsid w:val="28F07737"/>
    <w:rsid w:val="28F519C1"/>
    <w:rsid w:val="29905E99"/>
    <w:rsid w:val="29965A77"/>
    <w:rsid w:val="29A24CB1"/>
    <w:rsid w:val="2A513AEC"/>
    <w:rsid w:val="2A5754CF"/>
    <w:rsid w:val="2A6F2329"/>
    <w:rsid w:val="2ADA26C1"/>
    <w:rsid w:val="2AFB7CEE"/>
    <w:rsid w:val="2B1F7EA1"/>
    <w:rsid w:val="2B355689"/>
    <w:rsid w:val="2BCC7076"/>
    <w:rsid w:val="2BD51025"/>
    <w:rsid w:val="2BD650E5"/>
    <w:rsid w:val="2C005B57"/>
    <w:rsid w:val="2C324FBB"/>
    <w:rsid w:val="2D5F7CB2"/>
    <w:rsid w:val="2D7E65B1"/>
    <w:rsid w:val="2DB43327"/>
    <w:rsid w:val="2DB46A8B"/>
    <w:rsid w:val="2DB85492"/>
    <w:rsid w:val="2DCC585D"/>
    <w:rsid w:val="2DCF6290"/>
    <w:rsid w:val="2E3F3416"/>
    <w:rsid w:val="2F091204"/>
    <w:rsid w:val="2F1F2AA9"/>
    <w:rsid w:val="2F3D3A96"/>
    <w:rsid w:val="2F5527C5"/>
    <w:rsid w:val="2F7047E3"/>
    <w:rsid w:val="2F754C15"/>
    <w:rsid w:val="2FA365B9"/>
    <w:rsid w:val="2FAD0DC5"/>
    <w:rsid w:val="30357A24"/>
    <w:rsid w:val="305C56E5"/>
    <w:rsid w:val="30611B6D"/>
    <w:rsid w:val="30635070"/>
    <w:rsid w:val="307B1E51"/>
    <w:rsid w:val="30814620"/>
    <w:rsid w:val="30D307F2"/>
    <w:rsid w:val="30D45C02"/>
    <w:rsid w:val="30EA07CC"/>
    <w:rsid w:val="310224D9"/>
    <w:rsid w:val="31064879"/>
    <w:rsid w:val="31091081"/>
    <w:rsid w:val="31191B3A"/>
    <w:rsid w:val="31363F0B"/>
    <w:rsid w:val="31481E6B"/>
    <w:rsid w:val="314F750B"/>
    <w:rsid w:val="31EE13DB"/>
    <w:rsid w:val="322936D7"/>
    <w:rsid w:val="323C48F6"/>
    <w:rsid w:val="32FE13EF"/>
    <w:rsid w:val="33074874"/>
    <w:rsid w:val="330A7CD3"/>
    <w:rsid w:val="331F5DE1"/>
    <w:rsid w:val="33280087"/>
    <w:rsid w:val="33DC3A13"/>
    <w:rsid w:val="33FB393B"/>
    <w:rsid w:val="341D33E7"/>
    <w:rsid w:val="34652F06"/>
    <w:rsid w:val="346F4329"/>
    <w:rsid w:val="34860FB8"/>
    <w:rsid w:val="34C06CFC"/>
    <w:rsid w:val="34D15BB4"/>
    <w:rsid w:val="35092088"/>
    <w:rsid w:val="356928AF"/>
    <w:rsid w:val="358E6A31"/>
    <w:rsid w:val="358F4C83"/>
    <w:rsid w:val="36864261"/>
    <w:rsid w:val="370B41DA"/>
    <w:rsid w:val="37313B1B"/>
    <w:rsid w:val="373C4433"/>
    <w:rsid w:val="375B525D"/>
    <w:rsid w:val="37943368"/>
    <w:rsid w:val="37A46016"/>
    <w:rsid w:val="37C274F1"/>
    <w:rsid w:val="387D663A"/>
    <w:rsid w:val="389835AC"/>
    <w:rsid w:val="38D255D2"/>
    <w:rsid w:val="390B0AC4"/>
    <w:rsid w:val="3913721C"/>
    <w:rsid w:val="3915665C"/>
    <w:rsid w:val="39225E0E"/>
    <w:rsid w:val="393B64CE"/>
    <w:rsid w:val="394D73D9"/>
    <w:rsid w:val="395C6D54"/>
    <w:rsid w:val="39964C0C"/>
    <w:rsid w:val="39965EB4"/>
    <w:rsid w:val="39B5579A"/>
    <w:rsid w:val="3A04430C"/>
    <w:rsid w:val="3A202A16"/>
    <w:rsid w:val="3A3A1E13"/>
    <w:rsid w:val="3A6B5E65"/>
    <w:rsid w:val="3A6C7A79"/>
    <w:rsid w:val="3B9001C6"/>
    <w:rsid w:val="3BCD002B"/>
    <w:rsid w:val="3BE63123"/>
    <w:rsid w:val="3BF53366"/>
    <w:rsid w:val="3BFB56FE"/>
    <w:rsid w:val="3C0D0DFA"/>
    <w:rsid w:val="3C3963CB"/>
    <w:rsid w:val="3C4B08F9"/>
    <w:rsid w:val="3C815550"/>
    <w:rsid w:val="3CC86FC9"/>
    <w:rsid w:val="3CD91462"/>
    <w:rsid w:val="3CF604FD"/>
    <w:rsid w:val="3D7D3089"/>
    <w:rsid w:val="3D7D37B9"/>
    <w:rsid w:val="3D9B1520"/>
    <w:rsid w:val="3E4B54BF"/>
    <w:rsid w:val="3E4F069B"/>
    <w:rsid w:val="3E5E3444"/>
    <w:rsid w:val="3E8D5AD7"/>
    <w:rsid w:val="3E9165B5"/>
    <w:rsid w:val="3F4E21EB"/>
    <w:rsid w:val="3F584CF9"/>
    <w:rsid w:val="3F68665C"/>
    <w:rsid w:val="3F7048A0"/>
    <w:rsid w:val="3F84431C"/>
    <w:rsid w:val="3FBC6C6F"/>
    <w:rsid w:val="40094B1C"/>
    <w:rsid w:val="400B0EB3"/>
    <w:rsid w:val="40273D0A"/>
    <w:rsid w:val="406477B5"/>
    <w:rsid w:val="40842F0A"/>
    <w:rsid w:val="412D13FC"/>
    <w:rsid w:val="41A20B18"/>
    <w:rsid w:val="41B75ADD"/>
    <w:rsid w:val="42022C9F"/>
    <w:rsid w:val="422C131F"/>
    <w:rsid w:val="42931FC8"/>
    <w:rsid w:val="42E94F55"/>
    <w:rsid w:val="43B533A4"/>
    <w:rsid w:val="43B6787E"/>
    <w:rsid w:val="43B81849"/>
    <w:rsid w:val="44654E01"/>
    <w:rsid w:val="446F1160"/>
    <w:rsid w:val="44934F90"/>
    <w:rsid w:val="44BF59D3"/>
    <w:rsid w:val="44DF70AD"/>
    <w:rsid w:val="44ED6924"/>
    <w:rsid w:val="4503043D"/>
    <w:rsid w:val="45460D25"/>
    <w:rsid w:val="45660E30"/>
    <w:rsid w:val="456E0177"/>
    <w:rsid w:val="457C5C6E"/>
    <w:rsid w:val="45DE6EEC"/>
    <w:rsid w:val="46064E72"/>
    <w:rsid w:val="46120238"/>
    <w:rsid w:val="469E62EA"/>
    <w:rsid w:val="46F66801"/>
    <w:rsid w:val="46F91E7C"/>
    <w:rsid w:val="46FD6304"/>
    <w:rsid w:val="474A0503"/>
    <w:rsid w:val="47566346"/>
    <w:rsid w:val="476128C1"/>
    <w:rsid w:val="47C22BCA"/>
    <w:rsid w:val="47C3256A"/>
    <w:rsid w:val="47FE7A46"/>
    <w:rsid w:val="48212BE3"/>
    <w:rsid w:val="48942F22"/>
    <w:rsid w:val="48970623"/>
    <w:rsid w:val="48C466A3"/>
    <w:rsid w:val="49A11373"/>
    <w:rsid w:val="49A477E4"/>
    <w:rsid w:val="4A26009D"/>
    <w:rsid w:val="4A81724A"/>
    <w:rsid w:val="4AD84463"/>
    <w:rsid w:val="4AF3760A"/>
    <w:rsid w:val="4B3D07F2"/>
    <w:rsid w:val="4BB1115C"/>
    <w:rsid w:val="4C2A0BBC"/>
    <w:rsid w:val="4C405B5F"/>
    <w:rsid w:val="4C7D7F89"/>
    <w:rsid w:val="4C804791"/>
    <w:rsid w:val="4CC10640"/>
    <w:rsid w:val="4D327A4C"/>
    <w:rsid w:val="4D40584F"/>
    <w:rsid w:val="4DE02AA8"/>
    <w:rsid w:val="4EBB1D96"/>
    <w:rsid w:val="4ECC43FA"/>
    <w:rsid w:val="4ECD3CCE"/>
    <w:rsid w:val="4F243B79"/>
    <w:rsid w:val="4F413F0E"/>
    <w:rsid w:val="4FDF1F0B"/>
    <w:rsid w:val="4FE75DA8"/>
    <w:rsid w:val="50065D98"/>
    <w:rsid w:val="5060476D"/>
    <w:rsid w:val="51FC7A11"/>
    <w:rsid w:val="52061681"/>
    <w:rsid w:val="52555CB2"/>
    <w:rsid w:val="527D4862"/>
    <w:rsid w:val="532219F2"/>
    <w:rsid w:val="535312B9"/>
    <w:rsid w:val="53591057"/>
    <w:rsid w:val="540013E0"/>
    <w:rsid w:val="54396FBB"/>
    <w:rsid w:val="543D5452"/>
    <w:rsid w:val="547F47A7"/>
    <w:rsid w:val="54B6568B"/>
    <w:rsid w:val="55200FFC"/>
    <w:rsid w:val="55A106D3"/>
    <w:rsid w:val="55B654BC"/>
    <w:rsid w:val="55BC7580"/>
    <w:rsid w:val="561B0F43"/>
    <w:rsid w:val="56204B1A"/>
    <w:rsid w:val="569027C1"/>
    <w:rsid w:val="56AD12F0"/>
    <w:rsid w:val="56E83D9B"/>
    <w:rsid w:val="56F94297"/>
    <w:rsid w:val="573E7E5F"/>
    <w:rsid w:val="57680A38"/>
    <w:rsid w:val="57D26822"/>
    <w:rsid w:val="57D8796C"/>
    <w:rsid w:val="57E45843"/>
    <w:rsid w:val="57FB5D50"/>
    <w:rsid w:val="581E561D"/>
    <w:rsid w:val="58713534"/>
    <w:rsid w:val="58D06745"/>
    <w:rsid w:val="59BF16A6"/>
    <w:rsid w:val="59C7665B"/>
    <w:rsid w:val="59CE1B73"/>
    <w:rsid w:val="59D52CBB"/>
    <w:rsid w:val="59EE0848"/>
    <w:rsid w:val="5A02233A"/>
    <w:rsid w:val="5A623658"/>
    <w:rsid w:val="5A690D4F"/>
    <w:rsid w:val="5AC73CC7"/>
    <w:rsid w:val="5B03282D"/>
    <w:rsid w:val="5B2F7529"/>
    <w:rsid w:val="5B3B7CC5"/>
    <w:rsid w:val="5B5C12F2"/>
    <w:rsid w:val="5BCB73E3"/>
    <w:rsid w:val="5C1D44E7"/>
    <w:rsid w:val="5CA106BA"/>
    <w:rsid w:val="5CB44627"/>
    <w:rsid w:val="5CE96783"/>
    <w:rsid w:val="5D1264B8"/>
    <w:rsid w:val="5E6642F8"/>
    <w:rsid w:val="5EC40C4A"/>
    <w:rsid w:val="5EF430D7"/>
    <w:rsid w:val="5F01496B"/>
    <w:rsid w:val="5F146C56"/>
    <w:rsid w:val="5F547063"/>
    <w:rsid w:val="5F61293D"/>
    <w:rsid w:val="5FB9411A"/>
    <w:rsid w:val="600A6B30"/>
    <w:rsid w:val="603367FF"/>
    <w:rsid w:val="605373D3"/>
    <w:rsid w:val="605D0B18"/>
    <w:rsid w:val="6062112C"/>
    <w:rsid w:val="60CC5F09"/>
    <w:rsid w:val="60E24E81"/>
    <w:rsid w:val="60FD1275"/>
    <w:rsid w:val="6138200C"/>
    <w:rsid w:val="614E5CE5"/>
    <w:rsid w:val="6165287C"/>
    <w:rsid w:val="618B7653"/>
    <w:rsid w:val="61B754A5"/>
    <w:rsid w:val="621E5C69"/>
    <w:rsid w:val="624C1ED5"/>
    <w:rsid w:val="62C75F9B"/>
    <w:rsid w:val="62E652E5"/>
    <w:rsid w:val="63515EFF"/>
    <w:rsid w:val="63916A7C"/>
    <w:rsid w:val="63A8693A"/>
    <w:rsid w:val="63B32720"/>
    <w:rsid w:val="63C13A83"/>
    <w:rsid w:val="63CD32CA"/>
    <w:rsid w:val="6422314F"/>
    <w:rsid w:val="645E0AFA"/>
    <w:rsid w:val="645E4DB7"/>
    <w:rsid w:val="648C5FBA"/>
    <w:rsid w:val="64A81A7D"/>
    <w:rsid w:val="64CF20F6"/>
    <w:rsid w:val="650A312E"/>
    <w:rsid w:val="65472B37"/>
    <w:rsid w:val="65BB6FB3"/>
    <w:rsid w:val="65DA349F"/>
    <w:rsid w:val="65E240AB"/>
    <w:rsid w:val="665906D6"/>
    <w:rsid w:val="66C36435"/>
    <w:rsid w:val="670A5C9B"/>
    <w:rsid w:val="67D5446A"/>
    <w:rsid w:val="67F25DA3"/>
    <w:rsid w:val="68333503"/>
    <w:rsid w:val="695B6FFE"/>
    <w:rsid w:val="69AB03A2"/>
    <w:rsid w:val="6A775908"/>
    <w:rsid w:val="6AA67D9D"/>
    <w:rsid w:val="6AB06526"/>
    <w:rsid w:val="6AC81AC2"/>
    <w:rsid w:val="6B47278C"/>
    <w:rsid w:val="6B4C119F"/>
    <w:rsid w:val="6B90226A"/>
    <w:rsid w:val="6C33653A"/>
    <w:rsid w:val="6C6B0957"/>
    <w:rsid w:val="6CE547B7"/>
    <w:rsid w:val="6D222742"/>
    <w:rsid w:val="6D583411"/>
    <w:rsid w:val="6D682073"/>
    <w:rsid w:val="6DA94D04"/>
    <w:rsid w:val="6DB56E82"/>
    <w:rsid w:val="6E2241BE"/>
    <w:rsid w:val="6E393DD6"/>
    <w:rsid w:val="6E6D7AA8"/>
    <w:rsid w:val="6EBB5C2A"/>
    <w:rsid w:val="6EFD73A5"/>
    <w:rsid w:val="6F2E4529"/>
    <w:rsid w:val="6F3E05E1"/>
    <w:rsid w:val="6F9C52CB"/>
    <w:rsid w:val="6FB82179"/>
    <w:rsid w:val="6FC43C76"/>
    <w:rsid w:val="6FEA2C74"/>
    <w:rsid w:val="6FF675BD"/>
    <w:rsid w:val="7020414E"/>
    <w:rsid w:val="70217597"/>
    <w:rsid w:val="706C2F1E"/>
    <w:rsid w:val="70901DCC"/>
    <w:rsid w:val="70C20D61"/>
    <w:rsid w:val="70E441FE"/>
    <w:rsid w:val="71147D5F"/>
    <w:rsid w:val="71205DA5"/>
    <w:rsid w:val="713D3157"/>
    <w:rsid w:val="717D50CE"/>
    <w:rsid w:val="71B11EC6"/>
    <w:rsid w:val="71B5409B"/>
    <w:rsid w:val="723D0FE7"/>
    <w:rsid w:val="72610BC3"/>
    <w:rsid w:val="7277735C"/>
    <w:rsid w:val="73117A99"/>
    <w:rsid w:val="73243F55"/>
    <w:rsid w:val="735018BD"/>
    <w:rsid w:val="7372332E"/>
    <w:rsid w:val="73905147"/>
    <w:rsid w:val="740D4274"/>
    <w:rsid w:val="74147B26"/>
    <w:rsid w:val="741F55AE"/>
    <w:rsid w:val="7448637A"/>
    <w:rsid w:val="74A86874"/>
    <w:rsid w:val="75076A10"/>
    <w:rsid w:val="753E5865"/>
    <w:rsid w:val="75442FF2"/>
    <w:rsid w:val="75772547"/>
    <w:rsid w:val="75DC4673"/>
    <w:rsid w:val="767943B3"/>
    <w:rsid w:val="773A5F14"/>
    <w:rsid w:val="774E7F7A"/>
    <w:rsid w:val="77F65DDE"/>
    <w:rsid w:val="780E07AA"/>
    <w:rsid w:val="78152E10"/>
    <w:rsid w:val="783A3050"/>
    <w:rsid w:val="78EC49F4"/>
    <w:rsid w:val="78FD6DDA"/>
    <w:rsid w:val="7905019A"/>
    <w:rsid w:val="79102AED"/>
    <w:rsid w:val="7A666C01"/>
    <w:rsid w:val="7A992B33"/>
    <w:rsid w:val="7AB17361"/>
    <w:rsid w:val="7B1712D3"/>
    <w:rsid w:val="7B3A48B6"/>
    <w:rsid w:val="7B67607F"/>
    <w:rsid w:val="7B9E6F01"/>
    <w:rsid w:val="7C0B5CB2"/>
    <w:rsid w:val="7C1F175E"/>
    <w:rsid w:val="7C3C31DF"/>
    <w:rsid w:val="7CBB5779"/>
    <w:rsid w:val="7D0A13F9"/>
    <w:rsid w:val="7D1943FF"/>
    <w:rsid w:val="7DDD4162"/>
    <w:rsid w:val="7DDD71DA"/>
    <w:rsid w:val="7E1D4A2E"/>
    <w:rsid w:val="7E3952E8"/>
    <w:rsid w:val="7EA81A85"/>
    <w:rsid w:val="7F691199"/>
    <w:rsid w:val="7FB8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szCs w:val="24"/>
      <w:lang w:val="en-US" w:eastAsia="zh-CN" w:bidi="ar-SA"/>
    </w:rPr>
  </w:style>
  <w:style w:type="paragraph" w:styleId="2">
    <w:name w:val="heading 2"/>
    <w:basedOn w:val="1"/>
    <w:next w:val="1"/>
    <w:qFormat/>
    <w:uiPriority w:val="9"/>
    <w:pPr>
      <w:keepNext/>
      <w:keepLines/>
      <w:spacing w:before="260" w:after="260" w:line="413" w:lineRule="auto"/>
      <w:outlineLvl w:val="1"/>
    </w:pPr>
    <w:rPr>
      <w:b/>
      <w:sz w:val="32"/>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unhideWhenUsed/>
    <w:qFormat/>
    <w:uiPriority w:val="99"/>
    <w:pPr>
      <w:jc w:val="left"/>
    </w:pPr>
  </w:style>
  <w:style w:type="paragraph" w:styleId="4">
    <w:name w:val="Body Text 3"/>
    <w:basedOn w:val="1"/>
    <w:autoRedefine/>
    <w:qFormat/>
    <w:uiPriority w:val="0"/>
    <w:pPr>
      <w:spacing w:after="120"/>
    </w:pPr>
    <w:rPr>
      <w:sz w:val="16"/>
      <w:szCs w:val="16"/>
    </w:rPr>
  </w:style>
  <w:style w:type="paragraph" w:styleId="5">
    <w:name w:val="Body Text Indent"/>
    <w:basedOn w:val="1"/>
    <w:link w:val="22"/>
    <w:autoRedefine/>
    <w:qFormat/>
    <w:uiPriority w:val="0"/>
    <w:pPr>
      <w:tabs>
        <w:tab w:val="left" w:pos="525"/>
      </w:tabs>
      <w:spacing w:line="320" w:lineRule="exact"/>
      <w:ind w:firstLine="480" w:firstLineChars="200"/>
    </w:pPr>
    <w:rPr>
      <w:sz w:val="24"/>
    </w:rPr>
  </w:style>
  <w:style w:type="paragraph" w:styleId="6">
    <w:name w:val="Plain Text"/>
    <w:basedOn w:val="1"/>
    <w:autoRedefine/>
    <w:qFormat/>
    <w:uiPriority w:val="0"/>
    <w:rPr>
      <w:rFonts w:hint="eastAsia"/>
      <w:szCs w:val="20"/>
    </w:rPr>
  </w:style>
  <w:style w:type="paragraph" w:styleId="7">
    <w:name w:val="Body Text Indent 2"/>
    <w:basedOn w:val="1"/>
    <w:link w:val="18"/>
    <w:autoRedefine/>
    <w:qFormat/>
    <w:uiPriority w:val="0"/>
    <w:pPr>
      <w:tabs>
        <w:tab w:val="left" w:pos="945"/>
      </w:tabs>
      <w:spacing w:line="360" w:lineRule="exact"/>
      <w:ind w:firstLine="538" w:firstLineChars="224"/>
    </w:pPr>
    <w:rPr>
      <w:sz w:val="24"/>
    </w:rPr>
  </w:style>
  <w:style w:type="paragraph" w:styleId="8">
    <w:name w:val="Balloon Text"/>
    <w:basedOn w:val="1"/>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kern w:val="0"/>
      <w:sz w:val="24"/>
    </w:rPr>
  </w:style>
  <w:style w:type="paragraph" w:styleId="12">
    <w:name w:val="annotation subject"/>
    <w:basedOn w:val="3"/>
    <w:next w:val="3"/>
    <w:link w:val="21"/>
    <w:autoRedefine/>
    <w:unhideWhenUsed/>
    <w:qFormat/>
    <w:uiPriority w:val="99"/>
    <w:rPr>
      <w:b/>
      <w:bCs/>
    </w:rPr>
  </w:style>
  <w:style w:type="table" w:styleId="14">
    <w:name w:val="Table Grid"/>
    <w:basedOn w:val="13"/>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annotation reference"/>
    <w:autoRedefine/>
    <w:unhideWhenUsed/>
    <w:qFormat/>
    <w:uiPriority w:val="99"/>
    <w:rPr>
      <w:sz w:val="21"/>
      <w:szCs w:val="21"/>
    </w:rPr>
  </w:style>
  <w:style w:type="character" w:customStyle="1" w:styleId="18">
    <w:name w:val="正文文本缩进 2 字符"/>
    <w:link w:val="7"/>
    <w:autoRedefine/>
    <w:qFormat/>
    <w:uiPriority w:val="0"/>
    <w:rPr>
      <w:rFonts w:ascii="@仿宋_GB2312" w:eastAsia="@仿宋_GB2312"/>
      <w:kern w:val="2"/>
      <w:sz w:val="24"/>
      <w:szCs w:val="24"/>
      <w:lang w:val="en-US" w:eastAsia="zh-CN" w:bidi="ar-SA"/>
    </w:rPr>
  </w:style>
  <w:style w:type="character" w:customStyle="1" w:styleId="19">
    <w:name w:val="页眉 字符"/>
    <w:link w:val="10"/>
    <w:autoRedefine/>
    <w:qFormat/>
    <w:uiPriority w:val="0"/>
    <w:rPr>
      <w:rFonts w:eastAsia="@仿宋_GB2312"/>
      <w:kern w:val="2"/>
      <w:sz w:val="18"/>
      <w:szCs w:val="18"/>
      <w:lang w:val="en-US" w:eastAsia="zh-CN" w:bidi="ar-SA"/>
    </w:rPr>
  </w:style>
  <w:style w:type="character" w:customStyle="1" w:styleId="20">
    <w:name w:val="批注文字 字符"/>
    <w:link w:val="3"/>
    <w:autoRedefine/>
    <w:semiHidden/>
    <w:qFormat/>
    <w:uiPriority w:val="99"/>
    <w:rPr>
      <w:kern w:val="2"/>
      <w:sz w:val="21"/>
      <w:szCs w:val="24"/>
    </w:rPr>
  </w:style>
  <w:style w:type="character" w:customStyle="1" w:styleId="21">
    <w:name w:val="批注主题 字符"/>
    <w:link w:val="12"/>
    <w:autoRedefine/>
    <w:semiHidden/>
    <w:qFormat/>
    <w:uiPriority w:val="99"/>
    <w:rPr>
      <w:b/>
      <w:bCs/>
      <w:kern w:val="2"/>
      <w:sz w:val="21"/>
      <w:szCs w:val="24"/>
    </w:rPr>
  </w:style>
  <w:style w:type="character" w:customStyle="1" w:styleId="22">
    <w:name w:val="正文文本缩进 字符"/>
    <w:link w:val="5"/>
    <w:autoRedefine/>
    <w:qFormat/>
    <w:uiPriority w:val="0"/>
    <w:rPr>
      <w:rFonts w:ascii="@仿宋_GB2312" w:eastAsia="@仿宋_GB2312"/>
      <w:kern w:val="2"/>
      <w:sz w:val="24"/>
      <w:szCs w:val="24"/>
      <w:lang w:val="en-US" w:eastAsia="zh-CN" w:bidi="ar-SA"/>
    </w:rPr>
  </w:style>
  <w:style w:type="paragraph" w:customStyle="1" w:styleId="23">
    <w:name w:val="100"/>
    <w:basedOn w:val="1"/>
    <w:autoRedefine/>
    <w:qFormat/>
    <w:uiPriority w:val="0"/>
    <w:pPr>
      <w:ind w:left="312" w:firstLine="200" w:firstLineChars="200"/>
      <w:outlineLvl w:val="0"/>
    </w:pPr>
    <w:rPr>
      <w:sz w:val="28"/>
    </w:rPr>
  </w:style>
  <w:style w:type="paragraph" w:customStyle="1" w:styleId="24">
    <w:name w:val="列出段落1"/>
    <w:basedOn w:val="1"/>
    <w:autoRedefine/>
    <w:qFormat/>
    <w:uiPriority w:val="34"/>
    <w:pPr>
      <w:ind w:firstLine="420" w:firstLineChars="200"/>
    </w:pPr>
  </w:style>
  <w:style w:type="paragraph" w:customStyle="1" w:styleId="25">
    <w:name w:val="xl51"/>
    <w:basedOn w:val="1"/>
    <w:autoRedefine/>
    <w:qFormat/>
    <w:uiPriority w:val="0"/>
    <w:pPr>
      <w:widowControl/>
      <w:pBdr>
        <w:left w:val="single" w:color="auto" w:sz="4" w:space="0"/>
        <w:right w:val="single" w:color="auto" w:sz="4" w:space="0"/>
      </w:pBdr>
      <w:spacing w:before="100" w:beforeAutospacing="1" w:after="100" w:afterAutospacing="1"/>
      <w:jc w:val="center"/>
      <w:textAlignment w:val="top"/>
    </w:pPr>
    <w:rPr>
      <w:kern w:val="0"/>
      <w:szCs w:val="21"/>
    </w:rPr>
  </w:style>
  <w:style w:type="paragraph" w:styleId="26">
    <w:name w:val="List Paragraph"/>
    <w:basedOn w:val="1"/>
    <w:autoRedefine/>
    <w:qFormat/>
    <w:uiPriority w:val="99"/>
    <w:pPr>
      <w:ind w:firstLine="420" w:firstLineChars="200"/>
    </w:pPr>
  </w:style>
  <w:style w:type="character" w:customStyle="1" w:styleId="27">
    <w:name w:val="font21"/>
    <w:basedOn w:val="15"/>
    <w:autoRedefine/>
    <w:qFormat/>
    <w:uiPriority w:val="0"/>
    <w:rPr>
      <w:rFonts w:hint="eastAsia" w:ascii="宋体" w:hAnsi="宋体" w:eastAsia="宋体" w:cs="宋体"/>
      <w:color w:val="000000"/>
      <w:sz w:val="18"/>
      <w:szCs w:val="18"/>
      <w:u w:val="none"/>
    </w:rPr>
  </w:style>
  <w:style w:type="character" w:customStyle="1" w:styleId="28">
    <w:name w:val="font11"/>
    <w:basedOn w:val="15"/>
    <w:qFormat/>
    <w:uiPriority w:val="0"/>
    <w:rPr>
      <w:rFonts w:hint="default" w:ascii="Times New Roman" w:hAnsi="Times New Roman" w:cs="Times New Roman"/>
      <w:color w:val="000000"/>
      <w:sz w:val="15"/>
      <w:szCs w:val="15"/>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27310</Words>
  <Characters>29450</Characters>
  <Lines>160</Lines>
  <Paragraphs>45</Paragraphs>
  <TotalTime>3</TotalTime>
  <ScaleCrop>false</ScaleCrop>
  <LinksUpToDate>false</LinksUpToDate>
  <CharactersWithSpaces>29554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2020-06-01T00:39:00Z</dcterms:created>
  <dc:creator>微软用户</dc:creator>
  <cp:lastModifiedBy>许建宏</cp:lastModifiedBy>
  <cp:lastPrinted>2021-06-21T02:30:00Z</cp:lastPrinted>
  <dcterms:modified xsi:type="dcterms:W3CDTF">2024-08-20T01:27:24Z</dcterms:modified>
  <dc:title>江西工业贸易职业技术学院2011级</dc:title>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DBB68EDBBFB14492BE56C8162200E378_13</vt:lpwstr>
  </property>
</Properties>
</file>